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drawings/drawing2.xml" ContentType="application/vnd.openxmlformats-officedocument.drawingml.chartshapes+xml"/>
  <Override PartName="/word/charts/chart3.xml" ContentType="application/vnd.openxmlformats-officedocument.drawingml.chart+xml"/>
  <Override PartName="/word/drawings/drawing3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093F" w:rsidRDefault="00BD093F" w:rsidP="00BD093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7"/>
        <w:jc w:val="center"/>
        <w:rPr>
          <w:rFonts w:ascii="Times New Roman" w:eastAsia="Calibri" w:hAnsi="Times New Roman" w:cs="Times New Roman"/>
          <w:b/>
          <w:bCs/>
          <w:sz w:val="48"/>
          <w:szCs w:val="48"/>
        </w:rPr>
      </w:pPr>
    </w:p>
    <w:p w:rsidR="00BD093F" w:rsidRDefault="00BD093F" w:rsidP="00BD093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7"/>
        <w:jc w:val="center"/>
        <w:rPr>
          <w:rFonts w:ascii="Times New Roman" w:eastAsia="Calibri" w:hAnsi="Times New Roman" w:cs="Times New Roman"/>
          <w:b/>
          <w:bCs/>
          <w:sz w:val="48"/>
          <w:szCs w:val="48"/>
        </w:rPr>
      </w:pPr>
    </w:p>
    <w:p w:rsidR="00BD093F" w:rsidRDefault="00BD093F" w:rsidP="00BD093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7"/>
        <w:jc w:val="center"/>
        <w:rPr>
          <w:rFonts w:ascii="Times New Roman" w:eastAsia="Calibri" w:hAnsi="Times New Roman" w:cs="Times New Roman"/>
          <w:b/>
          <w:bCs/>
          <w:sz w:val="48"/>
          <w:szCs w:val="48"/>
        </w:rPr>
      </w:pPr>
    </w:p>
    <w:p w:rsidR="00BD093F" w:rsidRDefault="00BD093F" w:rsidP="00BD093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7"/>
        <w:jc w:val="center"/>
        <w:rPr>
          <w:rFonts w:ascii="Times New Roman" w:eastAsia="Calibri" w:hAnsi="Times New Roman" w:cs="Times New Roman"/>
          <w:b/>
          <w:bCs/>
          <w:sz w:val="48"/>
          <w:szCs w:val="48"/>
        </w:rPr>
      </w:pPr>
    </w:p>
    <w:p w:rsidR="00BD093F" w:rsidRDefault="00BD093F" w:rsidP="00BD093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7"/>
        <w:jc w:val="center"/>
        <w:rPr>
          <w:rFonts w:ascii="Times New Roman" w:eastAsia="Calibri" w:hAnsi="Times New Roman" w:cs="Times New Roman"/>
          <w:b/>
          <w:bCs/>
          <w:sz w:val="48"/>
          <w:szCs w:val="48"/>
        </w:rPr>
      </w:pPr>
    </w:p>
    <w:p w:rsidR="00BD093F" w:rsidRDefault="00BD093F" w:rsidP="00BD093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7"/>
        <w:jc w:val="center"/>
        <w:rPr>
          <w:rFonts w:ascii="Times New Roman" w:eastAsia="Calibri" w:hAnsi="Times New Roman" w:cs="Times New Roman"/>
          <w:b/>
          <w:bCs/>
          <w:sz w:val="48"/>
          <w:szCs w:val="48"/>
        </w:rPr>
      </w:pPr>
    </w:p>
    <w:p w:rsidR="00BD093F" w:rsidRDefault="00BD093F" w:rsidP="00BD093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7"/>
        <w:jc w:val="center"/>
        <w:rPr>
          <w:rFonts w:ascii="Times New Roman" w:eastAsia="Calibri" w:hAnsi="Times New Roman" w:cs="Times New Roman"/>
          <w:b/>
          <w:bCs/>
          <w:sz w:val="48"/>
          <w:szCs w:val="48"/>
        </w:rPr>
      </w:pPr>
    </w:p>
    <w:p w:rsidR="00BD093F" w:rsidRPr="00BD093F" w:rsidRDefault="00BD093F" w:rsidP="00BD093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7"/>
        <w:jc w:val="center"/>
        <w:rPr>
          <w:rFonts w:ascii="Times New Roman" w:eastAsia="Calibri" w:hAnsi="Times New Roman" w:cs="Times New Roman"/>
          <w:b/>
          <w:bCs/>
          <w:sz w:val="48"/>
          <w:szCs w:val="48"/>
        </w:rPr>
      </w:pPr>
      <w:r w:rsidRPr="00BD093F">
        <w:rPr>
          <w:rFonts w:ascii="Times New Roman" w:eastAsia="Calibri" w:hAnsi="Times New Roman" w:cs="Times New Roman"/>
          <w:b/>
          <w:bCs/>
          <w:sz w:val="48"/>
          <w:szCs w:val="48"/>
        </w:rPr>
        <w:t xml:space="preserve">Отчёт </w:t>
      </w:r>
    </w:p>
    <w:p w:rsidR="00BD093F" w:rsidRPr="00BD093F" w:rsidRDefault="00BD093F" w:rsidP="00BD093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7"/>
        <w:jc w:val="center"/>
        <w:rPr>
          <w:rFonts w:ascii="Times New Roman" w:eastAsia="Calibri" w:hAnsi="Times New Roman" w:cs="Times New Roman"/>
          <w:b/>
          <w:bCs/>
          <w:sz w:val="48"/>
          <w:szCs w:val="48"/>
        </w:rPr>
      </w:pPr>
      <w:r w:rsidRPr="00BD093F">
        <w:rPr>
          <w:rFonts w:ascii="Times New Roman" w:eastAsia="Calibri" w:hAnsi="Times New Roman" w:cs="Times New Roman"/>
          <w:b/>
          <w:bCs/>
          <w:sz w:val="48"/>
          <w:szCs w:val="48"/>
        </w:rPr>
        <w:t xml:space="preserve">по </w:t>
      </w:r>
      <w:proofErr w:type="spellStart"/>
      <w:r w:rsidRPr="00BD093F">
        <w:rPr>
          <w:rFonts w:ascii="Times New Roman" w:eastAsia="Calibri" w:hAnsi="Times New Roman" w:cs="Times New Roman"/>
          <w:b/>
          <w:bCs/>
          <w:sz w:val="48"/>
          <w:szCs w:val="48"/>
        </w:rPr>
        <w:t>самообследованию</w:t>
      </w:r>
      <w:proofErr w:type="spellEnd"/>
    </w:p>
    <w:p w:rsidR="00BD093F" w:rsidRPr="00BD093F" w:rsidRDefault="00BD093F" w:rsidP="00BD093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7"/>
        <w:jc w:val="center"/>
        <w:rPr>
          <w:rFonts w:ascii="Times New Roman" w:eastAsia="Calibri" w:hAnsi="Times New Roman" w:cs="Times New Roman"/>
          <w:b/>
          <w:bCs/>
          <w:sz w:val="48"/>
          <w:szCs w:val="48"/>
        </w:rPr>
      </w:pPr>
      <w:r w:rsidRPr="00BD093F">
        <w:rPr>
          <w:rFonts w:ascii="Times New Roman" w:eastAsia="Calibri" w:hAnsi="Times New Roman" w:cs="Times New Roman"/>
          <w:b/>
          <w:bCs/>
          <w:sz w:val="48"/>
          <w:szCs w:val="48"/>
        </w:rPr>
        <w:t xml:space="preserve">муниципального дошкольного образовательного учреждения </w:t>
      </w:r>
    </w:p>
    <w:p w:rsidR="00B07E4E" w:rsidRDefault="00BD093F" w:rsidP="00BD093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7"/>
        <w:jc w:val="center"/>
        <w:rPr>
          <w:rFonts w:ascii="Times New Roman" w:eastAsia="Calibri" w:hAnsi="Times New Roman" w:cs="Times New Roman"/>
          <w:b/>
          <w:bCs/>
          <w:sz w:val="48"/>
          <w:szCs w:val="48"/>
        </w:rPr>
      </w:pPr>
      <w:r w:rsidRPr="00BD093F">
        <w:rPr>
          <w:rFonts w:ascii="Times New Roman" w:eastAsia="Calibri" w:hAnsi="Times New Roman" w:cs="Times New Roman"/>
          <w:b/>
          <w:bCs/>
          <w:sz w:val="48"/>
          <w:szCs w:val="48"/>
        </w:rPr>
        <w:t xml:space="preserve">«Детский </w:t>
      </w:r>
      <w:r w:rsidR="00B07E4E">
        <w:rPr>
          <w:rFonts w:ascii="Times New Roman" w:eastAsia="Calibri" w:hAnsi="Times New Roman" w:cs="Times New Roman"/>
          <w:b/>
          <w:bCs/>
          <w:sz w:val="48"/>
          <w:szCs w:val="48"/>
        </w:rPr>
        <w:t xml:space="preserve">сад №2 «Рябинка» </w:t>
      </w:r>
    </w:p>
    <w:p w:rsidR="00BD093F" w:rsidRPr="00BD093F" w:rsidRDefault="007370A0" w:rsidP="00BD093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7"/>
        <w:jc w:val="center"/>
        <w:rPr>
          <w:rFonts w:ascii="Times New Roman" w:eastAsia="Calibri" w:hAnsi="Times New Roman" w:cs="Times New Roman"/>
          <w:sz w:val="48"/>
          <w:szCs w:val="48"/>
        </w:rPr>
      </w:pPr>
      <w:r>
        <w:rPr>
          <w:rFonts w:ascii="Times New Roman" w:eastAsia="Calibri" w:hAnsi="Times New Roman" w:cs="Times New Roman"/>
          <w:b/>
          <w:bCs/>
          <w:sz w:val="48"/>
          <w:szCs w:val="48"/>
        </w:rPr>
        <w:t xml:space="preserve">по итогам </w:t>
      </w:r>
      <w:proofErr w:type="gramStart"/>
      <w:r>
        <w:rPr>
          <w:rFonts w:ascii="Times New Roman" w:eastAsia="Calibri" w:hAnsi="Times New Roman" w:cs="Times New Roman"/>
          <w:b/>
          <w:bCs/>
          <w:sz w:val="48"/>
          <w:szCs w:val="48"/>
        </w:rPr>
        <w:t>2022</w:t>
      </w:r>
      <w:r w:rsidR="00B07E4E">
        <w:rPr>
          <w:rFonts w:ascii="Times New Roman" w:eastAsia="Calibri" w:hAnsi="Times New Roman" w:cs="Times New Roman"/>
          <w:b/>
          <w:bCs/>
          <w:sz w:val="48"/>
          <w:szCs w:val="48"/>
        </w:rPr>
        <w:t xml:space="preserve"> </w:t>
      </w:r>
      <w:r w:rsidR="00BD093F" w:rsidRPr="00BD093F">
        <w:rPr>
          <w:rFonts w:ascii="Times New Roman" w:eastAsia="Calibri" w:hAnsi="Times New Roman" w:cs="Times New Roman"/>
          <w:b/>
          <w:bCs/>
          <w:sz w:val="48"/>
          <w:szCs w:val="48"/>
        </w:rPr>
        <w:t xml:space="preserve"> года</w:t>
      </w:r>
      <w:proofErr w:type="gramEnd"/>
    </w:p>
    <w:p w:rsidR="00BD093F" w:rsidRPr="00BD093F" w:rsidRDefault="00BD093F" w:rsidP="00BD093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48"/>
          <w:szCs w:val="48"/>
        </w:rPr>
      </w:pPr>
    </w:p>
    <w:p w:rsidR="00BD093F" w:rsidRPr="00BD093F" w:rsidRDefault="00BD093F" w:rsidP="00BD093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48"/>
          <w:szCs w:val="48"/>
        </w:rPr>
      </w:pPr>
    </w:p>
    <w:p w:rsidR="00BD093F" w:rsidRPr="00BD093F" w:rsidRDefault="00BD093F" w:rsidP="00BD093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D093F" w:rsidRPr="00BD093F" w:rsidRDefault="00BD093F" w:rsidP="00BD093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D093F" w:rsidRPr="00BD093F" w:rsidRDefault="00BD093F" w:rsidP="00BD093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D093F" w:rsidRPr="00BD093F" w:rsidRDefault="00BD093F" w:rsidP="00BD093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D093F" w:rsidRPr="00BD093F" w:rsidRDefault="00BD093F" w:rsidP="00BD093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D093F" w:rsidRPr="00BD093F" w:rsidRDefault="00BD093F" w:rsidP="00BD093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D093F" w:rsidRPr="00BD093F" w:rsidRDefault="00BD093F" w:rsidP="00BD093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D093F" w:rsidRPr="00BD093F" w:rsidRDefault="00BD093F" w:rsidP="00BD093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D093F" w:rsidRPr="00BD093F" w:rsidRDefault="00BD093F" w:rsidP="00BD093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D093F" w:rsidRPr="00BD093F" w:rsidRDefault="00BD093F" w:rsidP="00BD093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D093F" w:rsidRPr="00BD093F" w:rsidRDefault="00BD093F" w:rsidP="00BD093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D093F" w:rsidRPr="00BD093F" w:rsidRDefault="00BD093F" w:rsidP="00BD093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D093F" w:rsidRPr="00BD093F" w:rsidRDefault="00BD093F" w:rsidP="00BD093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D093F" w:rsidRPr="00BD093F" w:rsidRDefault="00BD093F" w:rsidP="00BD093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D093F" w:rsidRPr="00BD093F" w:rsidRDefault="00BD093F" w:rsidP="00BD093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D093F" w:rsidRPr="00BD093F" w:rsidRDefault="00BD093F" w:rsidP="00BD093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D093F" w:rsidRPr="00BD093F" w:rsidRDefault="00BD093F" w:rsidP="00BD093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D093F" w:rsidRPr="00BD093F" w:rsidRDefault="00BD093F" w:rsidP="00BD093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D093F" w:rsidRPr="00BD093F" w:rsidRDefault="00BD093F" w:rsidP="00BD093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D093F" w:rsidRPr="00BD093F" w:rsidRDefault="00BD093F" w:rsidP="00BD093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D093F" w:rsidRPr="00BD093F" w:rsidRDefault="00BD093F" w:rsidP="00BD093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D093F" w:rsidRPr="00BD093F" w:rsidRDefault="00BD093F" w:rsidP="00BD093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D093F" w:rsidRPr="00BD093F" w:rsidRDefault="00BD093F" w:rsidP="00BD093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D093F" w:rsidRPr="00BD093F" w:rsidRDefault="00BD093F" w:rsidP="00BD093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D093F" w:rsidRPr="00BD093F" w:rsidRDefault="00BD093F" w:rsidP="00BD093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D093F" w:rsidRPr="00BD093F" w:rsidRDefault="00BD093F" w:rsidP="00BD093F">
      <w:pPr>
        <w:widowControl w:val="0"/>
        <w:autoSpaceDE w:val="0"/>
        <w:autoSpaceDN w:val="0"/>
        <w:adjustRightInd w:val="0"/>
        <w:spacing w:after="0" w:line="240" w:lineRule="auto"/>
        <w:ind w:left="2840"/>
        <w:rPr>
          <w:rFonts w:ascii="Times New Roman" w:eastAsia="Calibri" w:hAnsi="Times New Roman" w:cs="Times New Roman"/>
          <w:sz w:val="28"/>
          <w:szCs w:val="28"/>
        </w:rPr>
      </w:pPr>
      <w:r w:rsidRPr="00BD093F">
        <w:rPr>
          <w:rFonts w:ascii="Times New Roman" w:eastAsia="Calibri" w:hAnsi="Times New Roman" w:cs="Times New Roman"/>
          <w:b/>
          <w:bCs/>
          <w:sz w:val="28"/>
          <w:szCs w:val="28"/>
        </w:rPr>
        <w:t>Раздел 1. Аналитическая часть</w:t>
      </w:r>
    </w:p>
    <w:p w:rsidR="00BD093F" w:rsidRPr="00BD093F" w:rsidRDefault="00BD093F" w:rsidP="00BD093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D093F" w:rsidRPr="00BD093F" w:rsidRDefault="00BD093F" w:rsidP="0040318B">
      <w:pPr>
        <w:widowControl w:val="0"/>
        <w:numPr>
          <w:ilvl w:val="0"/>
          <w:numId w:val="1"/>
        </w:numPr>
        <w:tabs>
          <w:tab w:val="num" w:pos="1200"/>
        </w:tabs>
        <w:overflowPunct w:val="0"/>
        <w:autoSpaceDE w:val="0"/>
        <w:autoSpaceDN w:val="0"/>
        <w:adjustRightInd w:val="0"/>
        <w:spacing w:after="0" w:line="240" w:lineRule="auto"/>
        <w:ind w:left="1200" w:hanging="49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D093F">
        <w:rPr>
          <w:rFonts w:ascii="Times New Roman" w:eastAsia="Calibri" w:hAnsi="Times New Roman" w:cs="Times New Roman"/>
          <w:sz w:val="28"/>
          <w:szCs w:val="28"/>
        </w:rPr>
        <w:t>Оценка качества образовательных результатов</w:t>
      </w:r>
    </w:p>
    <w:p w:rsidR="00BD093F" w:rsidRPr="00BD093F" w:rsidRDefault="00BD093F" w:rsidP="0040318B">
      <w:pPr>
        <w:widowControl w:val="0"/>
        <w:numPr>
          <w:ilvl w:val="0"/>
          <w:numId w:val="1"/>
        </w:numPr>
        <w:tabs>
          <w:tab w:val="num" w:pos="1200"/>
        </w:tabs>
        <w:overflowPunct w:val="0"/>
        <w:autoSpaceDE w:val="0"/>
        <w:autoSpaceDN w:val="0"/>
        <w:adjustRightInd w:val="0"/>
        <w:spacing w:after="0" w:line="240" w:lineRule="auto"/>
        <w:ind w:left="1200" w:hanging="49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D093F">
        <w:rPr>
          <w:rFonts w:ascii="Times New Roman" w:eastAsia="Calibri" w:hAnsi="Times New Roman" w:cs="Times New Roman"/>
          <w:sz w:val="28"/>
          <w:szCs w:val="28"/>
        </w:rPr>
        <w:t>Оценка качества условий реализации основной образовательной программы дошкольного образования</w:t>
      </w:r>
    </w:p>
    <w:p w:rsidR="00BD093F" w:rsidRPr="00BD093F" w:rsidRDefault="00BD093F" w:rsidP="0040318B">
      <w:pPr>
        <w:widowControl w:val="0"/>
        <w:numPr>
          <w:ilvl w:val="0"/>
          <w:numId w:val="1"/>
        </w:numPr>
        <w:tabs>
          <w:tab w:val="num" w:pos="1200"/>
        </w:tabs>
        <w:overflowPunct w:val="0"/>
        <w:autoSpaceDE w:val="0"/>
        <w:autoSpaceDN w:val="0"/>
        <w:adjustRightInd w:val="0"/>
        <w:spacing w:after="0" w:line="240" w:lineRule="auto"/>
        <w:ind w:left="1200" w:hanging="49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D093F">
        <w:rPr>
          <w:rFonts w:ascii="Times New Roman" w:eastAsia="Calibri" w:hAnsi="Times New Roman" w:cs="Times New Roman"/>
          <w:sz w:val="28"/>
          <w:szCs w:val="28"/>
        </w:rPr>
        <w:t>Оценка качества организации учебно- воспитательного процесса.</w:t>
      </w:r>
    </w:p>
    <w:p w:rsidR="00BD093F" w:rsidRPr="00BD093F" w:rsidRDefault="00BD093F" w:rsidP="00BD093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D093F" w:rsidRPr="00BD093F" w:rsidRDefault="00BD093F" w:rsidP="00BD093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192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D093F">
        <w:rPr>
          <w:rFonts w:ascii="Times New Roman" w:eastAsia="Calibri" w:hAnsi="Times New Roman" w:cs="Times New Roman"/>
          <w:b/>
          <w:bCs/>
          <w:sz w:val="28"/>
          <w:szCs w:val="28"/>
        </w:rPr>
        <w:t>Раздел 2. Показатели деятельности ДОУ</w:t>
      </w:r>
    </w:p>
    <w:p w:rsidR="00BD093F" w:rsidRPr="00BD093F" w:rsidRDefault="00BD093F" w:rsidP="00BD093F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1920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1049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7371"/>
        <w:gridCol w:w="2268"/>
      </w:tblGrid>
      <w:tr w:rsidR="00BD093F" w:rsidRPr="00BD093F" w:rsidTr="00BD093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BD093F" w:rsidRPr="00BD093F" w:rsidTr="00BD093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D093F" w:rsidRPr="00BD093F" w:rsidTr="00BD093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42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FA7C5E" w:rsidP="00AD2D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D2D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  <w:r w:rsidR="00BD093F"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BD093F" w:rsidRPr="00BD093F" w:rsidTr="00BD093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полного дня (10,5 часов)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AD2D3D" w:rsidP="00713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178 </w:t>
            </w:r>
            <w:r w:rsidR="00BD093F"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BD093F" w:rsidRPr="00BD093F" w:rsidTr="00BD093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кратковременного пребывания (5 часов)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713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713E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BD093F" w:rsidRPr="00BD093F" w:rsidTr="00BD093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семейной дошкольной группе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D093F" w:rsidRPr="00BD093F" w:rsidTr="00BD093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D093F" w:rsidRPr="00BD093F" w:rsidTr="00BD093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713E16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  <w:r w:rsidR="00BD093F"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BD093F" w:rsidRPr="00BD093F" w:rsidTr="00BD093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в возрасте от 3 до 8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713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D2D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BD093F" w:rsidRPr="00BD093F" w:rsidTr="00BD093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</w:p>
        </w:tc>
      </w:tr>
      <w:tr w:rsidR="00BD093F" w:rsidRPr="00BD093F" w:rsidTr="00BD093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человек</w:t>
            </w:r>
          </w:p>
        </w:tc>
      </w:tr>
      <w:tr w:rsidR="00BD093F" w:rsidRPr="00BD093F" w:rsidTr="00BD093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1.5.1.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человек </w:t>
            </w:r>
          </w:p>
        </w:tc>
      </w:tr>
      <w:tr w:rsidR="00BD093F" w:rsidRPr="00BD093F" w:rsidTr="00BD093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1.5.2.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человек</w:t>
            </w:r>
          </w:p>
        </w:tc>
      </w:tr>
      <w:tr w:rsidR="00BD093F" w:rsidRPr="00BD093F" w:rsidTr="00BD093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713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713E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BD093F" w:rsidRPr="00BD093F" w:rsidTr="00BD093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человек</w:t>
            </w:r>
          </w:p>
        </w:tc>
      </w:tr>
      <w:tr w:rsidR="00BD093F" w:rsidRPr="00BD093F" w:rsidTr="00BD093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BD093F" w:rsidRPr="00BD093F" w:rsidTr="00BD093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D093F" w:rsidRPr="00BD093F" w:rsidTr="00BD093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713E16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BD093F"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BD093F" w:rsidRPr="00BD093F" w:rsidTr="00BD093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6- 30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713E16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BD093F"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BD093F" w:rsidRPr="00BD093F" w:rsidTr="00BD093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человек</w:t>
            </w:r>
          </w:p>
        </w:tc>
      </w:tr>
      <w:tr w:rsidR="00BD093F" w:rsidRPr="00BD093F" w:rsidTr="00BD093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30-55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человек</w:t>
            </w:r>
          </w:p>
        </w:tc>
      </w:tr>
      <w:tr w:rsidR="00BD093F" w:rsidRPr="00BD093F" w:rsidTr="00BD093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Соотношение “педагогический работник/</w:t>
            </w:r>
            <w:proofErr w:type="spellStart"/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воспитанник”в</w:t>
            </w:r>
            <w:proofErr w:type="spellEnd"/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дошкольной образовательной организации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713E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FA7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="00713E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BD093F" w:rsidRPr="00BD093F" w:rsidTr="00BD093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D093F" w:rsidRPr="00BD093F" w:rsidTr="00BD093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1.11.1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BD093F" w:rsidRPr="00BD093F" w:rsidTr="00BD093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1.11.2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D093F" w:rsidRPr="00BD093F" w:rsidTr="00BD093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1.11.3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BD093F" w:rsidRPr="00BD093F" w:rsidTr="00BD093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1.11.4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Логопеда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D093F" w:rsidRPr="00BD093F" w:rsidTr="00BD093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1.11.5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 дефектолога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713E16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BD093F" w:rsidRPr="00BD093F" w:rsidTr="00BD093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1.11.6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93F" w:rsidRPr="00BD093F" w:rsidRDefault="00713E16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BD093F" w:rsidRPr="00BD093F" w:rsidTr="00BD093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D093F" w:rsidRPr="00BD093F" w:rsidTr="00BD093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713E16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2152,1</w:t>
            </w:r>
            <w:r w:rsidR="00BD093F"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кв.м.</w:t>
            </w:r>
          </w:p>
        </w:tc>
      </w:tr>
      <w:tr w:rsidR="00BD093F" w:rsidRPr="00BD093F" w:rsidTr="00BD093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физкультурного зала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BD093F" w:rsidRPr="00BD093F" w:rsidTr="00BD093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музыкального зала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BD093F" w:rsidRPr="00BD093F" w:rsidTr="00BD093F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93F" w:rsidRPr="00BD093F" w:rsidRDefault="00BD093F" w:rsidP="00BD09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</w:tbl>
    <w:p w:rsidR="00BD093F" w:rsidRPr="00BD093F" w:rsidRDefault="00BD093F" w:rsidP="00BD09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093F" w:rsidRPr="00BD093F" w:rsidRDefault="00BD093F" w:rsidP="00BD093F">
      <w:pPr>
        <w:shd w:val="clear" w:color="auto" w:fill="FFFFFF"/>
        <w:spacing w:before="30" w:after="0" w:line="240" w:lineRule="auto"/>
        <w:jc w:val="center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BD09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Pr="00BD093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    </w:t>
      </w:r>
      <w:proofErr w:type="gramStart"/>
      <w:r w:rsidRPr="00BD093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Аналитическая  часть</w:t>
      </w:r>
      <w:proofErr w:type="gramEnd"/>
      <w:r w:rsidRPr="00BD093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                                                                 </w:t>
      </w:r>
    </w:p>
    <w:p w:rsidR="00BD093F" w:rsidRPr="00BD093F" w:rsidRDefault="00BD093F" w:rsidP="00BD093F">
      <w:pPr>
        <w:shd w:val="clear" w:color="auto" w:fill="FFFFFF"/>
        <w:spacing w:before="30"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D093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</w:p>
    <w:p w:rsidR="00BD093F" w:rsidRPr="00BD093F" w:rsidRDefault="00BD093F" w:rsidP="00BD093F">
      <w:pPr>
        <w:shd w:val="clear" w:color="auto" w:fill="FFFFFF"/>
        <w:spacing w:before="30" w:after="0" w:line="240" w:lineRule="auto"/>
        <w:jc w:val="center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</w:p>
    <w:p w:rsidR="00BD093F" w:rsidRPr="00BD093F" w:rsidRDefault="00BD093F" w:rsidP="00BD093F">
      <w:pPr>
        <w:shd w:val="clear" w:color="auto" w:fill="FFFFFF"/>
        <w:spacing w:before="30" w:after="0" w:line="240" w:lineRule="auto"/>
        <w:rPr>
          <w:rFonts w:ascii="Verdana" w:eastAsia="Times New Roman" w:hAnsi="Verdana" w:cs="Times New Roman"/>
          <w:b/>
          <w:color w:val="000000"/>
          <w:sz w:val="24"/>
          <w:szCs w:val="24"/>
          <w:lang w:eastAsia="ru-RU"/>
        </w:rPr>
      </w:pPr>
      <w:r w:rsidRPr="00BD09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  Общая характеристика   дошкольного образовательного учреждения.</w:t>
      </w:r>
    </w:p>
    <w:p w:rsidR="00BD093F" w:rsidRPr="00BD093F" w:rsidRDefault="00BD093F" w:rsidP="00BD09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093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  </w:t>
      </w:r>
      <w:r w:rsidRPr="00BD09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Муниципальное бюджетное дошкольное образовательное учреждение «Детский сад </w:t>
      </w:r>
    </w:p>
    <w:p w:rsidR="00BD093F" w:rsidRPr="00BD093F" w:rsidRDefault="00BD093F" w:rsidP="00BD09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09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</w:t>
      </w:r>
      <w:proofErr w:type="gramStart"/>
      <w:r w:rsidRPr="00BD093F">
        <w:rPr>
          <w:rFonts w:ascii="Times New Roman" w:eastAsia="Times New Roman" w:hAnsi="Times New Roman" w:cs="Times New Roman"/>
          <w:sz w:val="24"/>
          <w:szCs w:val="24"/>
          <w:lang w:eastAsia="ru-RU"/>
        </w:rPr>
        <w:t>2  «</w:t>
      </w:r>
      <w:proofErr w:type="gramEnd"/>
      <w:r w:rsidRPr="00BD093F">
        <w:rPr>
          <w:rFonts w:ascii="Times New Roman" w:eastAsia="Times New Roman" w:hAnsi="Times New Roman" w:cs="Times New Roman"/>
          <w:sz w:val="24"/>
          <w:szCs w:val="24"/>
          <w:lang w:eastAsia="ru-RU"/>
        </w:rPr>
        <w:t>Рябинка» с приоритетным осуществлением деятельности по  социально – личностному развитию.</w:t>
      </w:r>
      <w:r w:rsidRPr="00BD093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  </w:t>
      </w:r>
    </w:p>
    <w:p w:rsidR="00BD093F" w:rsidRPr="00BD093F" w:rsidRDefault="00BD093F" w:rsidP="00BD093F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BD093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       </w:t>
      </w:r>
    </w:p>
    <w:p w:rsidR="00BD093F" w:rsidRPr="00BD093F" w:rsidRDefault="00BD093F" w:rsidP="00BD09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D093F">
        <w:rPr>
          <w:rFonts w:ascii="Times New Roman" w:eastAsia="Times New Roman" w:hAnsi="Times New Roman" w:cs="Times New Roman"/>
          <w:sz w:val="24"/>
          <w:szCs w:val="24"/>
          <w:lang w:eastAsia="ru-RU"/>
        </w:rPr>
        <w:t>В  МБДОУ</w:t>
      </w:r>
      <w:proofErr w:type="gramEnd"/>
      <w:r w:rsidRPr="00BD09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функционировало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="00713E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Pr="00BD09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групп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713E16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</w:t>
      </w:r>
      <w:r w:rsidR="00713E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уппы с 1,6-3 лет, 7- дошкольных, 1- разновозрастная, 1- коррекционная.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них четыре</w:t>
      </w:r>
      <w:r w:rsidRPr="00BD09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BD093F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татарские  группы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D093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D093F" w:rsidRPr="00BD093F" w:rsidRDefault="00BD093F" w:rsidP="00BD093F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09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Списочный состав - </w:t>
      </w:r>
      <w:proofErr w:type="gramStart"/>
      <w:r w:rsidR="00AD2D3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183</w:t>
      </w:r>
      <w:r w:rsidRPr="00BD09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детей</w:t>
      </w:r>
      <w:proofErr w:type="gramEnd"/>
      <w:r w:rsidRPr="00BD09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D093F" w:rsidRPr="00BD093F" w:rsidRDefault="00BD093F" w:rsidP="00BD093F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BD093F" w:rsidRPr="00BD093F" w:rsidTr="00BD093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93F" w:rsidRPr="00BD093F" w:rsidRDefault="00BD093F" w:rsidP="00BD09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наименование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93F" w:rsidRPr="00BD093F" w:rsidRDefault="00BD093F" w:rsidP="00BD09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 дошкольное образовательное  учреждение «Детский сад № 2 «Рябинка»</w:t>
            </w:r>
          </w:p>
        </w:tc>
      </w:tr>
      <w:tr w:rsidR="00BD093F" w:rsidRPr="00BD093F" w:rsidTr="00BD093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93F" w:rsidRPr="00BD093F" w:rsidRDefault="00BD093F" w:rsidP="00BD09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ведения образовательной деятельности учреждения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93F" w:rsidRPr="00BD093F" w:rsidRDefault="00BD093F" w:rsidP="00BD09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423930, РТ, </w:t>
            </w:r>
            <w:proofErr w:type="spellStart"/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Бавлинский</w:t>
            </w:r>
            <w:proofErr w:type="spellEnd"/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город Бавлы, ул. </w:t>
            </w:r>
            <w:proofErr w:type="spellStart"/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Хади</w:t>
            </w:r>
            <w:proofErr w:type="spellEnd"/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Такташа</w:t>
            </w:r>
            <w:proofErr w:type="spellEnd"/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д.5.</w:t>
            </w:r>
          </w:p>
        </w:tc>
      </w:tr>
      <w:tr w:rsidR="00BD093F" w:rsidRPr="00BD093F" w:rsidTr="00BD093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93F" w:rsidRPr="00BD093F" w:rsidRDefault="00BD093F" w:rsidP="00BD09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93F" w:rsidRPr="00BD093F" w:rsidRDefault="00BD093F" w:rsidP="00BD09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(885569) 5-46-27</w:t>
            </w:r>
          </w:p>
          <w:p w:rsidR="00BD093F" w:rsidRPr="00BD093F" w:rsidRDefault="00BD093F" w:rsidP="00BD0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D093F" w:rsidRPr="00BD093F" w:rsidTr="00BD093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93F" w:rsidRPr="00BD093F" w:rsidRDefault="00BD093F" w:rsidP="00BD09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93F" w:rsidRPr="00BD093F" w:rsidRDefault="00BD093F" w:rsidP="00BD09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Галиуллина Ильмира Ринатовна</w:t>
            </w:r>
          </w:p>
          <w:p w:rsidR="00BD093F" w:rsidRPr="00BD093F" w:rsidRDefault="00BD093F" w:rsidP="00BD09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D093F" w:rsidRPr="00BD093F" w:rsidTr="00BD093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93F" w:rsidRPr="00BD093F" w:rsidRDefault="00BD093F" w:rsidP="00BD09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093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en-US" w:eastAsia="ru-RU"/>
              </w:rPr>
              <w:t>e-mail</w:t>
            </w:r>
            <w:r w:rsidRPr="00BD093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ru-RU"/>
              </w:rPr>
              <w:t>:</w:t>
            </w:r>
            <w:r w:rsidRPr="00BD09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93F" w:rsidRPr="00BD093F" w:rsidRDefault="00BD093F" w:rsidP="00BD09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D093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ryabinka1951@mail.ru</w:t>
            </w:r>
          </w:p>
        </w:tc>
      </w:tr>
    </w:tbl>
    <w:p w:rsidR="00BD093F" w:rsidRPr="00BD093F" w:rsidRDefault="00BD093F" w:rsidP="00BD09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0318B" w:rsidRPr="0040318B" w:rsidRDefault="0040318B" w:rsidP="0040318B">
      <w:pPr>
        <w:spacing w:after="0" w:line="240" w:lineRule="auto"/>
        <w:ind w:left="180" w:right="-272" w:firstLine="18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031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Цели и задачи </w:t>
      </w:r>
      <w:r w:rsidR="00713E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031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40318B" w:rsidRPr="0040318B" w:rsidRDefault="0040318B" w:rsidP="0040318B">
      <w:pPr>
        <w:spacing w:after="0" w:line="240" w:lineRule="auto"/>
        <w:ind w:left="360" w:right="-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31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Цель:     </w:t>
      </w:r>
    </w:p>
    <w:p w:rsidR="00417C5E" w:rsidRDefault="00417C5E" w:rsidP="00417C5E">
      <w:pPr>
        <w:spacing w:after="0" w:line="240" w:lineRule="auto"/>
        <w:ind w:right="-143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17C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Обеспечение оптимальных организационно-педагогических условий для успешного воспитания, обучения и развития, социализации ребенка в условиях реализации федерального государственного образовательного стандарта дошкольного образования и обучения детей двум государственным языкам РТ и профессионального стандарта</w:t>
      </w:r>
    </w:p>
    <w:p w:rsidR="0040318B" w:rsidRPr="00417C5E" w:rsidRDefault="0040318B" w:rsidP="0040318B">
      <w:pPr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17C5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417C5E" w:rsidRPr="00417C5E" w:rsidRDefault="00417C5E" w:rsidP="00417C5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C5E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417C5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Продолжать работу ДОУ по сохранению и укреплению здоровья посредством создания условий для формирования культуры здоровья и безопасного образа жизни у всех участников образовательных отношений.</w:t>
      </w:r>
    </w:p>
    <w:p w:rsidR="00417C5E" w:rsidRPr="00417C5E" w:rsidRDefault="00417C5E" w:rsidP="00417C5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C5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</w:t>
      </w:r>
      <w:r w:rsidRPr="00417C5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Реализовывать инновационные и игровые технологии в практике ДОУ для поддержки индивидуальных проявлений детской активности, дальнейшего развития познавательно-исследовательской, продуктивной деятельности.</w:t>
      </w:r>
    </w:p>
    <w:p w:rsidR="00417C5E" w:rsidRPr="00417C5E" w:rsidRDefault="00417C5E" w:rsidP="00417C5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C5E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417C5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Создать условия для формирования у воспитанников патриотических чувств, духовно-нравственных отношений и чувства сопричастности к семье, городу, стране, культурному наследию своего народа, природе родного края посредством укрепления и обогащения социального партнерства ДОУ новыми формами и содержанием сотрудничества с родителями и различными организациями города.</w:t>
      </w:r>
    </w:p>
    <w:p w:rsidR="00417C5E" w:rsidRPr="00417C5E" w:rsidRDefault="00417C5E" w:rsidP="00417C5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C5E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Pr="00417C5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Продолжить работу по созданию условий для повышения профессиональной компетентности педагогов ДОУ в части организации образовательного процесса на родном языке, </w:t>
      </w:r>
      <w:proofErr w:type="spellStart"/>
      <w:r w:rsidRPr="00417C5E">
        <w:rPr>
          <w:rFonts w:ascii="Times New Roman" w:eastAsia="Times New Roman" w:hAnsi="Times New Roman" w:cs="Times New Roman"/>
          <w:sz w:val="24"/>
          <w:szCs w:val="24"/>
          <w:lang w:eastAsia="ru-RU"/>
        </w:rPr>
        <w:t>билингвального</w:t>
      </w:r>
      <w:proofErr w:type="spellEnd"/>
      <w:r w:rsidRPr="00417C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417C5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полилингвального</w:t>
      </w:r>
      <w:proofErr w:type="spellEnd"/>
      <w:r w:rsidRPr="00417C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 дошкольников</w:t>
      </w:r>
    </w:p>
    <w:p w:rsidR="00417C5E" w:rsidRDefault="00417C5E" w:rsidP="00417C5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C5E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Pr="00417C5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Укрепление материально-технической и методической базы ДОУ в соответствии </w:t>
      </w:r>
      <w:proofErr w:type="gramStart"/>
      <w:r w:rsidRPr="00417C5E">
        <w:rPr>
          <w:rFonts w:ascii="Times New Roman" w:eastAsia="Times New Roman" w:hAnsi="Times New Roman" w:cs="Times New Roman"/>
          <w:sz w:val="24"/>
          <w:szCs w:val="24"/>
          <w:lang w:eastAsia="ru-RU"/>
        </w:rPr>
        <w:t>с  ФГОС</w:t>
      </w:r>
      <w:proofErr w:type="gramEnd"/>
      <w:r w:rsidRPr="00417C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дошкольного образования</w:t>
      </w:r>
    </w:p>
    <w:p w:rsidR="0040318B" w:rsidRPr="0040318B" w:rsidRDefault="0040318B" w:rsidP="00417C5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318B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Перспективы развития:</w:t>
      </w:r>
    </w:p>
    <w:p w:rsidR="0040318B" w:rsidRPr="0040318B" w:rsidRDefault="0040318B" w:rsidP="0040318B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318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Обогащение предметно пространственной среды в группах и кабинетах в соответствии с ФГОС ДО.</w:t>
      </w:r>
    </w:p>
    <w:p w:rsidR="0040318B" w:rsidRPr="0040318B" w:rsidRDefault="0040318B" w:rsidP="0040318B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318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современных образовательных технологий в практической деятельности педагогов.</w:t>
      </w:r>
    </w:p>
    <w:p w:rsidR="0040318B" w:rsidRPr="0040318B" w:rsidRDefault="0040318B" w:rsidP="0040318B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318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педагогов и воспитанников в конкурсах различного уровня</w:t>
      </w:r>
    </w:p>
    <w:p w:rsidR="0040318B" w:rsidRPr="0040318B" w:rsidRDefault="0040318B" w:rsidP="0040318B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40318B" w:rsidRPr="0040318B" w:rsidSect="00B07E4E">
          <w:pgSz w:w="11906" w:h="16838"/>
          <w:pgMar w:top="425" w:right="1106" w:bottom="1259" w:left="992" w:header="709" w:footer="709" w:gutter="0"/>
          <w:cols w:space="720"/>
        </w:sectPr>
      </w:pPr>
      <w:r w:rsidRPr="0040318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сотрудничества ДОУ с семьями воспитанников.</w:t>
      </w:r>
    </w:p>
    <w:p w:rsidR="0040318B" w:rsidRPr="006455D9" w:rsidRDefault="0040318B" w:rsidP="0040318B">
      <w:pPr>
        <w:tabs>
          <w:tab w:val="left" w:pos="31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55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1. АНАЛИЗ ВЫПОЛНЕНИЯ ГОДОВЫХ ЗАДАЧ за 202</w:t>
      </w:r>
      <w:r w:rsidR="00713E16" w:rsidRPr="006455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 год</w:t>
      </w:r>
    </w:p>
    <w:p w:rsidR="0040318B" w:rsidRDefault="0040318B" w:rsidP="0040318B">
      <w:pPr>
        <w:tabs>
          <w:tab w:val="left" w:pos="31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033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78"/>
        <w:gridCol w:w="2056"/>
        <w:gridCol w:w="2038"/>
        <w:gridCol w:w="2001"/>
        <w:gridCol w:w="2160"/>
      </w:tblGrid>
      <w:tr w:rsidR="006455D9" w:rsidRPr="006455D9" w:rsidTr="00736EA1"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Годовая задача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Мероприятия с педагогами </w:t>
            </w: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 детьми и родителями</w:t>
            </w: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Результаты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Проблемы и перспективы </w:t>
            </w:r>
          </w:p>
        </w:tc>
      </w:tr>
      <w:tr w:rsidR="006455D9" w:rsidRPr="006455D9" w:rsidTr="00736EA1">
        <w:trPr>
          <w:trHeight w:val="70"/>
        </w:trPr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1.Совершенствовать систему закаливающих и оздоровительных мероприятий, взаимодействия педагогов, специалистов ДОУ и родителей по вопросам охраны и укрепления здоровья дошкольников</w:t>
            </w: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Реализовывать инновационные и игровые технологии в практике ДОУ для поддержки индивидуальных проявлений детской активности, дальнейшего развития познавательно-исследовательской, продуктивной деятельности.</w:t>
            </w: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Создать условия для формирования у воспитанников патриотических чувств, духовно-нравственных отношений и чувства сопричастности к семье, городу, стране, культурному наследию своего народа, природе родного края посредством укрепления и обогащения социального </w:t>
            </w: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партнерства ДОУ новыми формами и содержанием сотрудничества с родителями и различными организациями города.</w:t>
            </w: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Продолжить работу по созданию условий для повышения профессиональной компетентности педагогов ДОУ в части организации образовательного процесса </w:t>
            </w: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 родном языке, </w:t>
            </w:r>
            <w:proofErr w:type="spellStart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билингвального</w:t>
            </w:r>
            <w:proofErr w:type="spellEnd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полилингвального</w:t>
            </w:r>
            <w:proofErr w:type="spellEnd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образования дошкольников</w:t>
            </w: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204EB" w:rsidRPr="006455D9" w:rsidRDefault="003204EB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Укрепление материально-технической и методической базы ДОУ в соответствии </w:t>
            </w:r>
            <w:proofErr w:type="gramStart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 ФГОС</w:t>
            </w:r>
            <w:proofErr w:type="gramEnd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дошкольного образования</w:t>
            </w: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309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309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309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309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Педагогический совет </w:t>
            </w: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6455D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Тема: </w:t>
            </w: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gramEnd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 и безопасность детей – в наших руках». Основные направления воспитательно образовательной и оздоровительной работы с детьми на 2021-2022 учебный год. Основные направления деятельности ДОУ. Задачи и содержание оздоровительной работы в детском саду. Профилактика ДДТТ и безопасность в быту</w:t>
            </w:r>
            <w:r w:rsidRPr="006455D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  <w:p w:rsidR="006455D9" w:rsidRPr="006455D9" w:rsidRDefault="006455D9" w:rsidP="006455D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Консультация:</w:t>
            </w: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«Осторожно </w:t>
            </w:r>
            <w:proofErr w:type="spellStart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</w:rPr>
              <w:t>короновирус</w:t>
            </w:r>
            <w:proofErr w:type="spellEnd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«Вакцинопрофилактика»</w:t>
            </w:r>
          </w:p>
          <w:p w:rsidR="006455D9" w:rsidRPr="006455D9" w:rsidRDefault="006455D9" w:rsidP="006455D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55D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Оперативный контроль</w:t>
            </w: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455D9" w:rsidRPr="006455D9" w:rsidRDefault="006455D9" w:rsidP="006455D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Соблюдение санитарно-гигиенического режима Температурный режим помещений, режим проветривания, мебель и оборудование, освещение, санитарное </w:t>
            </w: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состояние помещений и участка.</w:t>
            </w:r>
          </w:p>
          <w:p w:rsidR="006455D9" w:rsidRPr="006455D9" w:rsidRDefault="006455D9" w:rsidP="006455D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</w:rPr>
              <w:t>анитарное</w:t>
            </w:r>
            <w:proofErr w:type="spellEnd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состояние групп и кабинетов </w:t>
            </w:r>
          </w:p>
          <w:p w:rsidR="006455D9" w:rsidRPr="006455D9" w:rsidRDefault="006455D9" w:rsidP="006455D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заболеваемости детей.</w:t>
            </w:r>
          </w:p>
          <w:p w:rsidR="006455D9" w:rsidRPr="006455D9" w:rsidRDefault="006455D9" w:rsidP="006455D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физкультурно-оздоровительной работы в ДОУ.</w:t>
            </w:r>
          </w:p>
          <w:p w:rsidR="006455D9" w:rsidRPr="006455D9" w:rsidRDefault="006455D9" w:rsidP="006455D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455D9" w:rsidRPr="006455D9" w:rsidRDefault="006455D9" w:rsidP="006455D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455D9" w:rsidRPr="006455D9" w:rsidRDefault="006455D9" w:rsidP="006455D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455D9" w:rsidRPr="006455D9" w:rsidRDefault="006455D9" w:rsidP="006455D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455D9" w:rsidRPr="006455D9" w:rsidRDefault="006455D9" w:rsidP="006455D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455D9" w:rsidRPr="006455D9" w:rsidRDefault="006455D9" w:rsidP="006455D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455D9" w:rsidRPr="006455D9" w:rsidRDefault="006455D9" w:rsidP="006455D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455D9" w:rsidRPr="006455D9" w:rsidRDefault="006455D9" w:rsidP="006455D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455D9" w:rsidRPr="006455D9" w:rsidRDefault="006455D9" w:rsidP="006455D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455D9" w:rsidRPr="006455D9" w:rsidRDefault="006455D9" w:rsidP="006455D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455D9" w:rsidRPr="006455D9" w:rsidRDefault="006455D9" w:rsidP="006455D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455D9" w:rsidRPr="006455D9" w:rsidRDefault="006455D9" w:rsidP="006455D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455D9" w:rsidRPr="006455D9" w:rsidRDefault="006455D9" w:rsidP="006455D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455D9" w:rsidRPr="006455D9" w:rsidRDefault="006455D9" w:rsidP="006455D9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Педагогический совет </w:t>
            </w: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Тема: «Использование современных образовательных технологий в формировании основ здорового образа жизни у дошкольников». </w:t>
            </w: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Вступительное слово «Актуальность современных технологий </w:t>
            </w:r>
            <w:proofErr w:type="spellStart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здоровьесбережения</w:t>
            </w:r>
            <w:proofErr w:type="spellEnd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работе с детьми дошкольного возраста»</w:t>
            </w: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Применение </w:t>
            </w:r>
            <w:proofErr w:type="spellStart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здоровьесберегающих</w:t>
            </w:r>
            <w:proofErr w:type="spellEnd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технологий в режиме дня дошкольников </w:t>
            </w: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Эффективные формы взаимодействия с семьями воспитанников по формированию у дошкольников основ здорового образа жизни.</w:t>
            </w: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Анализ адаптации детей к условиям детского сада</w:t>
            </w: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•Тематический</w:t>
            </w: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контроль </w:t>
            </w: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совет. Тема:</w:t>
            </w: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</w:rPr>
              <w:t>«Современные подходы к организации работы по нравственно-патриотическому воспитанию дошкольников в условиях ФГОС ДО».</w:t>
            </w: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Вступительное слово «Современные подходы к организации работы </w:t>
            </w: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по нравственно-патриотическому </w:t>
            </w: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воспитанию </w:t>
            </w:r>
            <w:proofErr w:type="spellStart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дошкольниковв</w:t>
            </w:r>
            <w:proofErr w:type="spellEnd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условиях ФГОС ДО». </w:t>
            </w: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Тематический контроль «Организация работы по нравственно-патриотическому воспитания в условиях ФГОС ДО». </w:t>
            </w: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Отчеты педагогов «Инновационные формы работы с детьми по нравственно-патриотическому </w:t>
            </w: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 xml:space="preserve">воспитанию дошкольников». Организация </w:t>
            </w: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Семинар-практикум на тему:</w:t>
            </w: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Полилингвальное</w:t>
            </w:r>
            <w:proofErr w:type="spellEnd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образование в ДОУ, проблемы и перспективы»</w:t>
            </w: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 xml:space="preserve">Тематический контроль </w:t>
            </w: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«Организации работы по </w:t>
            </w:r>
            <w:proofErr w:type="spellStart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понравственно</w:t>
            </w:r>
            <w:proofErr w:type="spellEnd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--патриотическому воспитанию дошкольников в условиях ФГОС».</w:t>
            </w: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семинар на тему:</w:t>
            </w:r>
            <w:r w:rsidRPr="006455D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Полилингвальное</w:t>
            </w:r>
            <w:proofErr w:type="spellEnd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образование в ДОУ, проблемы и перспективы». Разработка авторской программы для работы в </w:t>
            </w:r>
            <w:proofErr w:type="spellStart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полилингвальной</w:t>
            </w:r>
            <w:proofErr w:type="spellEnd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группе. </w:t>
            </w: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Консультация для воспитателей «Язык и ребенок, ранее </w:t>
            </w:r>
            <w:proofErr w:type="spellStart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полилингвальное</w:t>
            </w:r>
            <w:proofErr w:type="spellEnd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образование детей»</w:t>
            </w: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204EB" w:rsidRPr="006455D9" w:rsidRDefault="003204EB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Пополнение развивающей среды групп, кабинетов специалистов, музыкального зала дидактическими пособиями, игрушками, оборудованием.</w:t>
            </w: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Пополнение учебно-материальной базы учреждения новинками </w:t>
            </w: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методической литературы и методико-дидактическими пособиями по ОБЖ Организация работы по обновлению песка в песочницах, проверка наличия игрушек для игр с песком и водой.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D9" w:rsidRPr="006455D9" w:rsidRDefault="006455D9" w:rsidP="006455D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lastRenderedPageBreak/>
              <w:t xml:space="preserve"> </w:t>
            </w:r>
            <w:proofErr w:type="gramStart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Продолжается  работа</w:t>
            </w:r>
            <w:proofErr w:type="gramEnd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формированию навыков личной гигиены, представлений о здоровом образе жизни, закреплению трудовых навыков, интереса к трудовым поручениям и труду взрослых, обогащению сюжета игр, закреплению умения вести ролевые диалоги, в том числе и на татарском языке. Еженедельно в каждой возрастной группе три раза в неделю </w:t>
            </w:r>
            <w:proofErr w:type="gramStart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проводятся  физкультурные</w:t>
            </w:r>
            <w:proofErr w:type="gramEnd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занятия. Одно из которых на свежем воздухе.  Активно проводятся развлечения, спортивные праздники, где </w:t>
            </w:r>
            <w:proofErr w:type="gramStart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приглашаются</w:t>
            </w:r>
            <w:proofErr w:type="gramEnd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родители воспитанников Медицинскими работниками осуществляется мониторинг заболеваемости детей. Для воспитанников </w:t>
            </w: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проводятся уроки Айболита. Для родителей и педагогов консультации, о необходимости взаимодействия детского сада и семьи в формирование у детей культурно гигиенических навыков.</w:t>
            </w:r>
          </w:p>
          <w:p w:rsidR="006455D9" w:rsidRPr="006455D9" w:rsidRDefault="006455D9" w:rsidP="006455D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Консультация: «Музыка как средство </w:t>
            </w:r>
            <w:proofErr w:type="spellStart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здоровьесбережения</w:t>
            </w:r>
            <w:proofErr w:type="spellEnd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6455D9" w:rsidRPr="006455D9" w:rsidRDefault="006455D9" w:rsidP="006455D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Вовлечение родителей в реализацию инновационных проектов. Повышение психолого-педагогической компетентности родителей, привлечение их к активному участию в образовательном процессе через консультации, круглые столы, беседы, наглядную агитацию, смотры, выставки, конкурсы, совместные </w:t>
            </w: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досуги и развлечения и др. </w:t>
            </w: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Информационные стенды дошкольного учреждения предлагают разнообразный консультативный материал по запросам родителей, отражают жизнь детей в ДОУ, участие в городских мероприятиях. </w:t>
            </w: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Консультация </w:t>
            </w: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«Ребенок- исследователь: как развивать и поддерживать в ребенке стремление познавать мир. Игры в семье на экспериментирование»</w:t>
            </w: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и родители активно участвовали в конкурсах и выставках различного уровня. Родители приглашались на открытые мероприятия, занятия с детьми, развлечения и праздники.</w:t>
            </w: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индивидуальных бесед Размещение консультаций на родительском стенде</w:t>
            </w: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Консультация: </w:t>
            </w: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«Семья и </w:t>
            </w: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семейные традиции»</w:t>
            </w:r>
            <w:r w:rsidRPr="006455D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; </w:t>
            </w: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«Развитие познавательного интереса у дошкольников к многообразию стран и народов мира с использованием цифровых образовательных ресурсов». В рамках </w:t>
            </w: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течении года с воспитанниками средних, старших и подготовительных групп проводились занятия по английскому языку.   В группе «Ландыш» создан уголок английского </w:t>
            </w: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языка. Планируется обогащение ППРС.</w:t>
            </w: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макетов на экологическую тематику. Изготовление макетов быта удмуртов и их праздников. Смотр – конкурс «Готовность к новому учебному </w:t>
            </w:r>
            <w:proofErr w:type="gramStart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году»   </w:t>
            </w:r>
            <w:proofErr w:type="gramEnd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- Выставки детского творчества (ежеквартально в </w:t>
            </w: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соответствие времени года).                                 - Смотр - конкурс на лучший летний участок.                                         </w:t>
            </w: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Показатели здоровья</w:t>
            </w: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 в ДОУ в норме (заболеваемость составила 2 дня на одного ребенка). 82 случаев заболеваемости за учебный год, из них 36 случаев </w:t>
            </w:r>
            <w:proofErr w:type="gramStart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ОРВИ ,</w:t>
            </w:r>
            <w:proofErr w:type="gramEnd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бронхит- 6</w:t>
            </w: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фарингит -29. Нет случаев заболевания гриппа. 11 случай </w:t>
            </w:r>
            <w:proofErr w:type="spellStart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ветрянной</w:t>
            </w:r>
            <w:proofErr w:type="spellEnd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оспы.1 случай бронхопневмонии.</w:t>
            </w: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ДОУ созданы условия для безопасного пребывания детей и сотрудников в учреждении.  Педагогами проводится профилактическая работа по предупреждению заболеваемости ОРВИ, гриппа.</w:t>
            </w: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Оформлены   уголки для родителей. Ведутся адаптационные листы. </w:t>
            </w: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 время прогулок проводятся подвижные игры. В группах </w:t>
            </w: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ведется работа по закаливанию детей.</w:t>
            </w:r>
          </w:p>
          <w:p w:rsidR="006455D9" w:rsidRPr="006455D9" w:rsidRDefault="006455D9" w:rsidP="006455D9">
            <w:pPr>
              <w:tabs>
                <w:tab w:val="left" w:pos="20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0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0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Воспитанники стали победителями муниципального конкурса «Весенний звон», экологической акции Живая ель». В детском саду прошел районный семинар по теме:</w:t>
            </w: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«Формирование естественно – научных представлений у детей дошкольного возраста»</w:t>
            </w:r>
          </w:p>
          <w:p w:rsidR="006455D9" w:rsidRPr="006455D9" w:rsidRDefault="006455D9" w:rsidP="006455D9">
            <w:pPr>
              <w:tabs>
                <w:tab w:val="left" w:pos="20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0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0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В ДОУ создаются условия для формирования у воспитанников патриотических чувств, духовно-нравственных отношений и чувства сопричастности к семье, городу, стране,  культурному наследию своего народа, природе родного края. Во всех группах имеются уголки “Мой край родной”. Они оснащены по требованиям. В коридорах оформлены </w:t>
            </w: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уголки “Мы работаем по УМК”. “ Изучаем родной язык”, “Говорим на татарском”.</w:t>
            </w:r>
          </w:p>
          <w:p w:rsidR="006455D9" w:rsidRPr="006455D9" w:rsidRDefault="006455D9" w:rsidP="006455D9">
            <w:pPr>
              <w:tabs>
                <w:tab w:val="left" w:pos="20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6455D9" w:rsidRPr="006455D9" w:rsidRDefault="006455D9" w:rsidP="006455D9">
            <w:pPr>
              <w:tabs>
                <w:tab w:val="left" w:pos="20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Воспитанники Хабибуллина Амирхан, Фасхиева Дарина стали победителем районного этапа  международного конкурса “Джалиловские чтения”. </w:t>
            </w:r>
          </w:p>
          <w:p w:rsidR="006455D9" w:rsidRPr="006455D9" w:rsidRDefault="006455D9" w:rsidP="006455D9">
            <w:pPr>
              <w:tabs>
                <w:tab w:val="left" w:pos="20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Воспитанница Салимова Дилия стала призером в</w:t>
            </w:r>
          </w:p>
          <w:p w:rsidR="006455D9" w:rsidRPr="006455D9" w:rsidRDefault="006455D9" w:rsidP="006455D9">
            <w:pPr>
              <w:tabs>
                <w:tab w:val="left" w:pos="20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Республиканском творческом конкурса «Культурное наследие моего народа»</w:t>
            </w:r>
          </w:p>
          <w:p w:rsidR="006455D9" w:rsidRPr="006455D9" w:rsidRDefault="006455D9" w:rsidP="006455D9">
            <w:pPr>
              <w:tabs>
                <w:tab w:val="left" w:pos="20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0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Дети стали </w:t>
            </w:r>
            <w:proofErr w:type="gramStart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призерами  в</w:t>
            </w:r>
            <w:proofErr w:type="gramEnd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республиканском конкурсе  «</w:t>
            </w:r>
            <w:proofErr w:type="spellStart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Джалиловского</w:t>
            </w:r>
            <w:proofErr w:type="spellEnd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чтения»</w:t>
            </w: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Мифтахова</w:t>
            </w:r>
            <w:proofErr w:type="spellEnd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И.В. заняла 1 место в муниципальном этапе Республиканского конкурса </w:t>
            </w: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«Я говорю и работаю на татарском – 2022»</w:t>
            </w: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базе ДОУ проведены заседания районных методических объединений педагогов.  </w:t>
            </w:r>
          </w:p>
          <w:p w:rsidR="006455D9" w:rsidRPr="006455D9" w:rsidRDefault="006455D9" w:rsidP="006455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проведению методических мероприятий привлекались педагоги и специалисты, </w:t>
            </w: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имеющие большой опыт педагогической работы с детьми и молодые креативные педагоги. </w:t>
            </w: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Повышен образовательный и </w:t>
            </w:r>
            <w:proofErr w:type="gramStart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квалификационный  (</w:t>
            </w:r>
            <w:proofErr w:type="spellStart"/>
            <w:proofErr w:type="gramEnd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категорийный</w:t>
            </w:r>
            <w:proofErr w:type="spellEnd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уровень педагогов.  3 педагога прошли курсы повышения квалификации по </w:t>
            </w:r>
            <w:proofErr w:type="spellStart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билингвальному</w:t>
            </w:r>
            <w:proofErr w:type="spellEnd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образованию. На базе нашего детского сада прошли курсы по </w:t>
            </w:r>
            <w:proofErr w:type="spellStart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билингвальному</w:t>
            </w:r>
            <w:proofErr w:type="spellEnd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образованию.                           </w:t>
            </w:r>
            <w:proofErr w:type="gramStart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Консультации,  открытые</w:t>
            </w:r>
            <w:proofErr w:type="gramEnd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просмотры проводились  в соответствии с  задачами годового плана и запросам педагогов. </w:t>
            </w: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Доу приобретены игрушки во все группы на сумму 114 </w:t>
            </w:r>
            <w:proofErr w:type="spellStart"/>
            <w:r w:rsidRPr="003204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</w:t>
            </w:r>
            <w:proofErr w:type="spellEnd"/>
            <w:r w:rsidRPr="003204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рублей,</w:t>
            </w: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приобретен спортивный инвентарь скакалки, </w:t>
            </w:r>
            <w:proofErr w:type="spellStart"/>
            <w:proofErr w:type="gramStart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обручи,мячи</w:t>
            </w:r>
            <w:proofErr w:type="spellEnd"/>
            <w:proofErr w:type="gramEnd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гимнастические коврики. Телескоп и микроскоп.</w:t>
            </w:r>
          </w:p>
          <w:p w:rsidR="006455D9" w:rsidRPr="006455D9" w:rsidRDefault="006455D9" w:rsidP="006455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Недостаточная оснащенность физкультурного зала спортивными снарядами и физкультурным оборудованием (обручи, </w:t>
            </w:r>
            <w:proofErr w:type="spellStart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фитбол</w:t>
            </w:r>
            <w:proofErr w:type="spellEnd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мячи)</w:t>
            </w: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системы работы по применению </w:t>
            </w:r>
            <w:proofErr w:type="gramStart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современных  оздоровительных</w:t>
            </w:r>
            <w:proofErr w:type="gramEnd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технологий, нестандартных видов физкультурного оборудования.</w:t>
            </w: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Повысить качество организации коррекционной работы (логопедической помощи детям, имеющим речевые нарушения). </w:t>
            </w: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Привлечение педагогов к реализации инновационных и игровых технологий. </w:t>
            </w: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Обогащение материалами инновационных и игровых технологий для проведения занятий. </w:t>
            </w: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Дополнительное оснащение РППС: приобретение методической литературы, развивающих пособий. Дальнейшее участие в </w:t>
            </w:r>
            <w:proofErr w:type="gramStart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различных  мероприятиях</w:t>
            </w:r>
            <w:proofErr w:type="gramEnd"/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и конкурсах.</w:t>
            </w: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перспективе еще более активизировать реализацию инновационных и игровых технологий.</w:t>
            </w: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занятиях некоторые педагоги </w:t>
            </w: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недостаточно используют ИКТ, мультимедийные ресурсы.</w:t>
            </w:r>
          </w:p>
          <w:p w:rsidR="006455D9" w:rsidRPr="006455D9" w:rsidRDefault="006455D9" w:rsidP="006455D9">
            <w:pPr>
              <w:spacing w:after="0" w:line="240" w:lineRule="auto"/>
              <w:ind w:firstLine="36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Продолжать работу по повышению компетентности родителей в вопросах организации воспитательно-образовательного процесса в ДОУ через проведение совместных семинаров-практикумов, мастер – классов с участием опытных педагогов и специалистов. Продолжать активизацию родителей через привлечение к </w:t>
            </w:r>
            <w:proofErr w:type="gramStart"/>
            <w:r w:rsidRPr="006455D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посещению  </w:t>
            </w:r>
            <w:r w:rsidRPr="006455D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выставок</w:t>
            </w:r>
            <w:proofErr w:type="gramEnd"/>
            <w:r w:rsidRPr="006455D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 участие в конкурсах,  проектах; активизировать посещение родительской странички электронного сайта. Организация дня открытых дверей. Не во всех группах достаточный материал по нравственно-патриотическому воспитанию, необходимо обновить дидактические игры. </w:t>
            </w: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 перспективе еще более обогатить предметно-пространственную среду. </w:t>
            </w: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перспективе активизировать реализацию проектной деятельности.</w:t>
            </w: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455D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Необходимо обогатить методическую литературу. Демонстрационный материал по математике, картины по развитию речи.</w:t>
            </w: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55D9" w:rsidRPr="006455D9" w:rsidRDefault="006455D9" w:rsidP="006455D9">
            <w:pPr>
              <w:tabs>
                <w:tab w:val="left" w:pos="252"/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455D9" w:rsidRPr="006455D9" w:rsidRDefault="006455D9" w:rsidP="006455D9">
      <w:pPr>
        <w:spacing w:after="0"/>
        <w:rPr>
          <w:rFonts w:ascii="Calibri" w:eastAsia="Calibri" w:hAnsi="Calibri" w:cs="Times New Roman"/>
        </w:rPr>
      </w:pPr>
    </w:p>
    <w:p w:rsidR="006455D9" w:rsidRPr="006455D9" w:rsidRDefault="006455D9" w:rsidP="006455D9">
      <w:pPr>
        <w:spacing w:after="0"/>
        <w:rPr>
          <w:rFonts w:ascii="Calibri" w:eastAsia="Calibri" w:hAnsi="Calibri" w:cs="Times New Roman"/>
        </w:rPr>
      </w:pPr>
    </w:p>
    <w:p w:rsidR="006455D9" w:rsidRPr="006455D9" w:rsidRDefault="006455D9" w:rsidP="006455D9">
      <w:pPr>
        <w:spacing w:after="0"/>
        <w:rPr>
          <w:rFonts w:ascii="Calibri" w:eastAsia="Calibri" w:hAnsi="Calibri" w:cs="Times New Roman"/>
        </w:rPr>
      </w:pPr>
    </w:p>
    <w:p w:rsidR="0040318B" w:rsidRPr="00EE06A2" w:rsidRDefault="0040318B" w:rsidP="0040318B">
      <w:pPr>
        <w:tabs>
          <w:tab w:val="left" w:pos="31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40318B" w:rsidRPr="00EE06A2" w:rsidRDefault="0040318B" w:rsidP="0040318B">
      <w:pPr>
        <w:tabs>
          <w:tab w:val="left" w:pos="31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40318B" w:rsidRPr="004D2F47" w:rsidRDefault="0040318B" w:rsidP="0040318B">
      <w:pPr>
        <w:tabs>
          <w:tab w:val="left" w:pos="31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 </w:t>
      </w:r>
      <w:proofErr w:type="gramStart"/>
      <w:r w:rsidRPr="004D2F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 С</w:t>
      </w:r>
      <w:proofErr w:type="gramEnd"/>
      <w:r w:rsidRPr="004D2F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КАДРАМИ</w:t>
      </w:r>
    </w:p>
    <w:p w:rsidR="0040318B" w:rsidRPr="004D2F47" w:rsidRDefault="0040318B" w:rsidP="0040318B">
      <w:pPr>
        <w:tabs>
          <w:tab w:val="left" w:pos="31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Анализ качественного и количественного состава педагогического коллектива</w:t>
      </w:r>
    </w:p>
    <w:p w:rsidR="004D2F47" w:rsidRPr="004D2F47" w:rsidRDefault="0040318B" w:rsidP="0040318B">
      <w:pPr>
        <w:spacing w:after="120" w:line="240" w:lineRule="auto"/>
        <w:ind w:left="-180" w:firstLine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Педагогическими кадрами детский сад укомплектован </w:t>
      </w:r>
      <w:proofErr w:type="gramStart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полностью:  заведующий</w:t>
      </w:r>
      <w:proofErr w:type="gramEnd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старший воспитатель, воспитатель по обучению детей татарскому языку, учитель - логопед, </w:t>
      </w:r>
      <w:r w:rsidR="004D2F47"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дефектолог. Педагог психолог, </w:t>
      </w: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музыкальный руководитель, воспитатель </w:t>
      </w:r>
      <w:proofErr w:type="gramStart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ИЗО,  16</w:t>
      </w:r>
      <w:proofErr w:type="gramEnd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воспитателей.  Одним из условий достижения эффективности результатов деятельности МБДОУ </w:t>
      </w:r>
      <w:proofErr w:type="gramStart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стала  потребности</w:t>
      </w:r>
      <w:proofErr w:type="gramEnd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педагогов в непрерывном профессиональном росте, активном включении в конкурсное движение различного уровня, участие в семинарах, мастер – классах, с трансляцией опыта работы по использованию передовых, инновационных методов работы.                                                                </w:t>
      </w:r>
    </w:p>
    <w:p w:rsidR="0040318B" w:rsidRPr="006455D9" w:rsidRDefault="004D2F47" w:rsidP="006455D9">
      <w:pPr>
        <w:spacing w:after="120" w:line="240" w:lineRule="auto"/>
        <w:ind w:left="-180" w:firstLine="18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2022 </w:t>
      </w:r>
      <w:r w:rsidR="0040318B"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</w:t>
      </w:r>
      <w:proofErr w:type="gramEnd"/>
      <w:r w:rsidR="0040318B"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велась плановая работа по повышению профессионального уровня педагогов </w:t>
      </w:r>
      <w:r w:rsidR="0040318B" w:rsidRPr="00BF7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МБДОУ. Была проведена аттестация педагогических работников МБДОУ на соответствие занимаемой должности: </w:t>
      </w:r>
      <w:proofErr w:type="spellStart"/>
      <w:r w:rsidR="00BF7FAC" w:rsidRPr="00BF7FAC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Гарифуллина</w:t>
      </w:r>
      <w:proofErr w:type="spellEnd"/>
      <w:r w:rsidR="00BF7FAC" w:rsidRPr="00BF7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А.Р.</w:t>
      </w:r>
      <w:r w:rsidR="0040318B" w:rsidRPr="00BF7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gramStart"/>
      <w:r w:rsidR="0040318B" w:rsidRPr="00BF7FA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Первая  квали</w:t>
      </w:r>
      <w:r w:rsidR="00BF7FAC" w:rsidRPr="00BF7FAC">
        <w:rPr>
          <w:rFonts w:ascii="Times New Roman" w:eastAsia="Times New Roman" w:hAnsi="Times New Roman" w:cs="Times New Roman"/>
          <w:sz w:val="24"/>
          <w:szCs w:val="24"/>
          <w:lang w:eastAsia="ru-RU"/>
        </w:rPr>
        <w:t>фикационная</w:t>
      </w:r>
      <w:proofErr w:type="gramEnd"/>
      <w:r w:rsidR="00BF7FAC" w:rsidRPr="00BF7F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категория присвоена </w:t>
      </w:r>
      <w:r w:rsidR="00BF7FAC" w:rsidRPr="00F47E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Быковой А.Ю., </w:t>
      </w:r>
      <w:proofErr w:type="spellStart"/>
      <w:r w:rsidR="00BF7FAC" w:rsidRPr="00F47E6F">
        <w:rPr>
          <w:rFonts w:ascii="Times New Roman" w:eastAsia="Times New Roman" w:hAnsi="Times New Roman" w:cs="Times New Roman"/>
          <w:sz w:val="24"/>
          <w:szCs w:val="24"/>
          <w:lang w:eastAsia="ru-RU"/>
        </w:rPr>
        <w:t>Бадртдиновой</w:t>
      </w:r>
      <w:proofErr w:type="spellEnd"/>
      <w:r w:rsidR="00BF7FAC" w:rsidRPr="00F47E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Л.Г., </w:t>
      </w:r>
      <w:proofErr w:type="spellStart"/>
      <w:r w:rsidR="00BF7FAC" w:rsidRPr="00F47E6F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Стекольщиковой</w:t>
      </w:r>
      <w:proofErr w:type="spellEnd"/>
      <w:r w:rsidR="00BF7FAC" w:rsidRPr="00F47E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Н.Ю., </w:t>
      </w:r>
      <w:proofErr w:type="spellStart"/>
      <w:r w:rsidR="00BF7FAC" w:rsidRPr="00F47E6F">
        <w:rPr>
          <w:rFonts w:ascii="Times New Roman" w:eastAsia="Times New Roman" w:hAnsi="Times New Roman" w:cs="Times New Roman"/>
          <w:sz w:val="24"/>
          <w:szCs w:val="24"/>
          <w:lang w:eastAsia="ru-RU"/>
        </w:rPr>
        <w:t>Нуртдиновой</w:t>
      </w:r>
      <w:proofErr w:type="spellEnd"/>
      <w:r w:rsidR="00BF7FAC" w:rsidRPr="00F47E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Л.Х., </w:t>
      </w:r>
      <w:proofErr w:type="spellStart"/>
      <w:r w:rsidR="00BF7FAC" w:rsidRPr="00F47E6F">
        <w:rPr>
          <w:rFonts w:ascii="Times New Roman" w:eastAsia="Times New Roman" w:hAnsi="Times New Roman" w:cs="Times New Roman"/>
          <w:sz w:val="24"/>
          <w:szCs w:val="24"/>
          <w:lang w:eastAsia="ru-RU"/>
        </w:rPr>
        <w:t>Мифтаховой</w:t>
      </w:r>
      <w:proofErr w:type="spellEnd"/>
      <w:r w:rsidR="00BF7FAC" w:rsidRPr="00F47E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И.В.</w:t>
      </w:r>
      <w:r w:rsidR="006455D9" w:rsidRPr="00F47E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2022 </w:t>
      </w:r>
      <w:proofErr w:type="gramStart"/>
      <w:r w:rsidR="006455D9" w:rsidRPr="00F47E6F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году  4</w:t>
      </w:r>
      <w:proofErr w:type="gramEnd"/>
      <w:r w:rsidR="006455D9" w:rsidRPr="00F47E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педагога</w:t>
      </w:r>
      <w:r w:rsidR="0040318B" w:rsidRPr="00F47E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прошли курсы повышения квалификации в КФУ г. Бугульма по </w:t>
      </w:r>
      <w:proofErr w:type="spellStart"/>
      <w:r w:rsidR="0040318B" w:rsidRPr="00F47E6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персоницифированной</w:t>
      </w:r>
      <w:proofErr w:type="spellEnd"/>
      <w:r w:rsidR="0040318B" w:rsidRPr="00F47E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модели ПК через личные кабинеты ЭО РТ (</w:t>
      </w:r>
      <w:r w:rsidR="006455D9" w:rsidRPr="00F47E6F">
        <w:rPr>
          <w:rFonts w:ascii="Times New Roman" w:eastAsia="Times New Roman" w:hAnsi="Times New Roman" w:cs="Times New Roman"/>
          <w:sz w:val="24"/>
          <w:szCs w:val="24"/>
          <w:lang w:eastAsia="ru-RU"/>
        </w:rPr>
        <w:t>Фархутдинова Ф.М.,</w:t>
      </w:r>
      <w:r w:rsidR="00F47E6F" w:rsidRPr="00F47E6F">
        <w:t xml:space="preserve"> </w:t>
      </w:r>
      <w:proofErr w:type="spellStart"/>
      <w:r w:rsidR="00F47E6F" w:rsidRPr="00F47E6F">
        <w:rPr>
          <w:rFonts w:ascii="Times New Roman" w:eastAsia="Times New Roman" w:hAnsi="Times New Roman" w:cs="Times New Roman"/>
          <w:sz w:val="24"/>
          <w:szCs w:val="24"/>
          <w:lang w:eastAsia="ru-RU"/>
        </w:rPr>
        <w:t>Бадртдинова</w:t>
      </w:r>
      <w:proofErr w:type="spellEnd"/>
      <w:r w:rsidR="00F47E6F" w:rsidRPr="00F47E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Л.Г., </w:t>
      </w:r>
      <w:proofErr w:type="spellStart"/>
      <w:r w:rsidR="00F47E6F" w:rsidRPr="00F47E6F">
        <w:rPr>
          <w:rFonts w:ascii="Times New Roman" w:eastAsia="Times New Roman" w:hAnsi="Times New Roman" w:cs="Times New Roman"/>
          <w:sz w:val="24"/>
          <w:szCs w:val="24"/>
          <w:lang w:eastAsia="ru-RU"/>
        </w:rPr>
        <w:t>Кандаурова</w:t>
      </w:r>
      <w:proofErr w:type="spellEnd"/>
      <w:r w:rsidR="00F47E6F" w:rsidRPr="00F47E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Л.В., Цветкова О.В.</w:t>
      </w:r>
      <w:r w:rsidR="0040318B" w:rsidRPr="00F47E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</w:p>
    <w:p w:rsidR="00721B34" w:rsidRDefault="0040318B" w:rsidP="00721B34">
      <w:pPr>
        <w:spacing w:after="0" w:line="240" w:lineRule="auto"/>
        <w:ind w:left="-180" w:firstLine="180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Перспектива</w:t>
      </w:r>
      <w:r w:rsidR="00721B3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proofErr w:type="gramStart"/>
      <w:r w:rsidR="00721B34">
        <w:rPr>
          <w:rFonts w:ascii="Times New Roman" w:eastAsia="Times New Roman" w:hAnsi="Times New Roman" w:cs="Times New Roman"/>
          <w:sz w:val="24"/>
          <w:szCs w:val="24"/>
          <w:lang w:eastAsia="ru-RU"/>
        </w:rPr>
        <w:t>1.В</w:t>
      </w:r>
      <w:proofErr w:type="gramEnd"/>
      <w:r w:rsidR="00721B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2023</w:t>
      </w:r>
      <w:r w:rsid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году планируется пройти аттестацию </w:t>
      </w:r>
      <w:r w:rsidRPr="00721B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r w:rsidR="00DC030D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721B34" w:rsidRPr="00721B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21B34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педагогов: (</w:t>
      </w:r>
      <w:proofErr w:type="spellStart"/>
      <w:r w:rsidR="00721B34" w:rsidRPr="00721B3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Камалдинова</w:t>
      </w:r>
      <w:proofErr w:type="spellEnd"/>
      <w:r w:rsidR="00721B34" w:rsidRPr="00721B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Г.М., </w:t>
      </w:r>
      <w:proofErr w:type="spellStart"/>
      <w:r w:rsidR="00721B34" w:rsidRPr="00721B34">
        <w:rPr>
          <w:rFonts w:ascii="Times New Roman" w:eastAsia="Times New Roman" w:hAnsi="Times New Roman" w:cs="Times New Roman"/>
          <w:sz w:val="24"/>
          <w:szCs w:val="24"/>
          <w:lang w:eastAsia="ru-RU"/>
        </w:rPr>
        <w:t>Вирфель</w:t>
      </w:r>
      <w:proofErr w:type="spellEnd"/>
      <w:r w:rsidR="00721B34" w:rsidRPr="00721B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Т.М., Цветкова О.В., </w:t>
      </w:r>
      <w:proofErr w:type="spellStart"/>
      <w:r w:rsidR="00721B34" w:rsidRPr="00721B34">
        <w:rPr>
          <w:rFonts w:ascii="Times New Roman" w:eastAsia="Times New Roman" w:hAnsi="Times New Roman" w:cs="Times New Roman"/>
          <w:sz w:val="24"/>
          <w:szCs w:val="24"/>
          <w:lang w:eastAsia="ru-RU"/>
        </w:rPr>
        <w:t>Латыпова</w:t>
      </w:r>
      <w:proofErr w:type="spellEnd"/>
      <w:r w:rsidR="00721B34" w:rsidRPr="00721B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Р.А., </w:t>
      </w:r>
      <w:proofErr w:type="spellStart"/>
      <w:r w:rsidR="00721B34" w:rsidRPr="00DC030D">
        <w:rPr>
          <w:rFonts w:ascii="Times New Roman" w:eastAsia="Times New Roman" w:hAnsi="Times New Roman" w:cs="Times New Roman"/>
          <w:sz w:val="24"/>
          <w:szCs w:val="24"/>
          <w:lang w:eastAsia="ru-RU"/>
        </w:rPr>
        <w:t>Абзалова</w:t>
      </w:r>
      <w:proofErr w:type="spellEnd"/>
      <w:r w:rsidR="00721B34" w:rsidRPr="00721B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Т.Л.).</w:t>
      </w:r>
    </w:p>
    <w:p w:rsidR="00721B34" w:rsidRDefault="00721B34" w:rsidP="00721B34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40318B" w:rsidRPr="004D2F47" w:rsidRDefault="0040318B" w:rsidP="0040318B">
      <w:pPr>
        <w:spacing w:after="0" w:line="240" w:lineRule="auto"/>
        <w:ind w:left="-180"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proofErr w:type="gramStart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Повышать  мотивацию</w:t>
      </w:r>
      <w:proofErr w:type="gramEnd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участию в профессиональных, методических конкурсах на всех уровнях.</w:t>
      </w:r>
    </w:p>
    <w:p w:rsidR="0040318B" w:rsidRPr="004D2F47" w:rsidRDefault="0040318B" w:rsidP="0040318B">
      <w:pPr>
        <w:spacing w:after="0" w:line="240" w:lineRule="auto"/>
        <w:ind w:left="-180"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3. Развивать профессионализм и творчество педагогов через самообразование, внедрение и распространение передовых технологий, аттестацию и повышение квалификации.</w:t>
      </w:r>
    </w:p>
    <w:p w:rsidR="0040318B" w:rsidRPr="004D2F47" w:rsidRDefault="0040318B" w:rsidP="0040318B">
      <w:pPr>
        <w:tabs>
          <w:tab w:val="left" w:pos="31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0318B" w:rsidRPr="004D2F47" w:rsidRDefault="0040318B" w:rsidP="0040318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</w:t>
      </w:r>
    </w:p>
    <w:p w:rsidR="0040318B" w:rsidRPr="004D2F47" w:rsidRDefault="0040318B" w:rsidP="0040318B">
      <w:pPr>
        <w:spacing w:after="0" w:line="240" w:lineRule="auto"/>
        <w:ind w:left="-180" w:firstLine="18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Анализ </w:t>
      </w:r>
      <w:proofErr w:type="spellStart"/>
      <w:r w:rsidRPr="004D2F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лечебно</w:t>
      </w:r>
      <w:proofErr w:type="spellEnd"/>
      <w:r w:rsidRPr="004D2F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– профилактической и </w:t>
      </w:r>
      <w:proofErr w:type="spellStart"/>
      <w:r w:rsidRPr="004D2F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физкультурно</w:t>
      </w:r>
      <w:proofErr w:type="spellEnd"/>
      <w:r w:rsidRPr="004D2F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– оздоровительной работы: </w:t>
      </w:r>
    </w:p>
    <w:p w:rsidR="0040318B" w:rsidRPr="004D2F47" w:rsidRDefault="0040318B" w:rsidP="0040318B">
      <w:pPr>
        <w:spacing w:after="0" w:line="240" w:lineRule="auto"/>
        <w:ind w:left="-180" w:firstLine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ДОУ </w:t>
      </w:r>
      <w:proofErr w:type="gramStart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сформирована  система</w:t>
      </w:r>
      <w:proofErr w:type="gramEnd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работы по направлениям деятельности:  </w:t>
      </w:r>
      <w:proofErr w:type="spellStart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лечебно</w:t>
      </w:r>
      <w:proofErr w:type="spellEnd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профилактические мероприятия, организация закаливания, физкультурно-оздоровительная работа, двигательный режим, организация питания.</w:t>
      </w:r>
      <w:r w:rsidRPr="004D2F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Деятельность осуществлялась комплексно с </w:t>
      </w:r>
      <w:proofErr w:type="gramStart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участием  педагогов</w:t>
      </w:r>
      <w:proofErr w:type="gramEnd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медицинских работников, специалистов, родителей. </w:t>
      </w:r>
    </w:p>
    <w:p w:rsidR="0040318B" w:rsidRPr="004D2F47" w:rsidRDefault="0040318B" w:rsidP="0040318B">
      <w:pPr>
        <w:spacing w:after="0" w:line="240" w:lineRule="auto"/>
        <w:ind w:left="-180" w:firstLine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Анализируя работу по образовательной области «Физическое развитие» следует отметить, что работа ведется во всех возрастных группах с использованием современных </w:t>
      </w:r>
      <w:proofErr w:type="spellStart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здоровьесберегающих</w:t>
      </w:r>
      <w:proofErr w:type="spellEnd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технологий:   </w:t>
      </w:r>
      <w:proofErr w:type="gramEnd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дыхательной и ритмической гимнастики, в том числе на степах, упражнений для глаз, на расслабление, гимнастики на </w:t>
      </w:r>
      <w:proofErr w:type="spellStart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фитболах</w:t>
      </w:r>
      <w:proofErr w:type="spellEnd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,  спортивные досуги на свежем воздухе, оздоровительный бег.</w:t>
      </w:r>
    </w:p>
    <w:p w:rsidR="0040318B" w:rsidRPr="004D2F47" w:rsidRDefault="0040318B" w:rsidP="0040318B">
      <w:pPr>
        <w:spacing w:after="0" w:line="240" w:lineRule="auto"/>
        <w:ind w:left="-180" w:firstLine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Кроме занятий по физическому воспитанию, ежедневно проводится утренняя гимнастика (в холодный период – в зале и группах, в теплый – на улице); после дневного сна проводится постепенное пробуждение с рядом закаливающих процедур. Для обеспечения качественной работы по воспитанию здорового ребенка, педагоги комплексно используют все средства физического развития. Это: физические упражнения, подвижные игры, обеспечивающие оптимальный двигательный режим, рациональный режим дня, полноценное питание, гигиена одежды и помещения, психологический комфорт. Правильно организованная и подготовленная прогулка является значительным фактором профилактики простудных заболеваний и закаливания детей. Наблюдение прогулок показало, что сборы детей проходят организованно, в соответствии с режимом. Обязанности воспитателя и помощника распределяются согласованно, поэтому дети выходят на прогулку постепенно, не допуская ожидания и перегрева. На физкультурных занятиях прослеживается методически грамотное проведение всех структурных составляющих частей, дифференцированный подход, регулирование индивидуальных нагрузок. Родители, являясь полноправными участниками образовательного процесса, проявляют живой интерес к работе по оздоровлению своих детей. Этому в значительной мере способствовала пропаганда здорового образа жизни через консультации, родительские собрания, совместное проведение спортивных праздников. Были проведены консультации, составлены памятки, буклеты.</w:t>
      </w:r>
    </w:p>
    <w:p w:rsidR="0040318B" w:rsidRPr="004D2F47" w:rsidRDefault="0040318B" w:rsidP="0040318B">
      <w:pPr>
        <w:spacing w:after="120" w:line="240" w:lineRule="auto"/>
        <w:ind w:left="-180"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Целенаправленное использование спортивной площадки, физкультурного и музыкального залов, систематическое проведение упражнений, направленных на профилактику нарушений осанки и плоскостопия, проведение спортивных праздников и развлечений, спортивных досугов, все это положительно </w:t>
      </w:r>
      <w:proofErr w:type="gramStart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влияет  на</w:t>
      </w:r>
      <w:proofErr w:type="gramEnd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здоровье детей, поддержание эмоционального комфорта ребенка в МБДОУ.</w:t>
      </w:r>
    </w:p>
    <w:p w:rsidR="0040318B" w:rsidRPr="0040318B" w:rsidRDefault="0040318B" w:rsidP="0040318B">
      <w:pPr>
        <w:tabs>
          <w:tab w:val="left" w:pos="3140"/>
        </w:tabs>
        <w:spacing w:after="0" w:line="240" w:lineRule="auto"/>
        <w:ind w:left="-180" w:firstLine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Основная масса воспитанников имеет </w:t>
      </w:r>
      <w:r w:rsidRPr="00FA7C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группу </w:t>
      </w:r>
      <w:proofErr w:type="gramStart"/>
      <w:r w:rsidRPr="00FA7C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r w:rsidR="00FA7C5E" w:rsidRPr="00FA7C5E">
        <w:rPr>
          <w:rFonts w:ascii="Times New Roman" w:eastAsia="Times New Roman" w:hAnsi="Times New Roman" w:cs="Times New Roman"/>
          <w:sz w:val="24"/>
          <w:szCs w:val="24"/>
          <w:lang w:eastAsia="ru-RU"/>
        </w:rPr>
        <w:t>80</w:t>
      </w:r>
      <w:proofErr w:type="gramEnd"/>
      <w:r w:rsidRPr="00FA7C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детей) и 2 группу  (</w:t>
      </w:r>
      <w:r w:rsidR="00FA7C5E" w:rsidRPr="00FA7C5E">
        <w:rPr>
          <w:rFonts w:ascii="Times New Roman" w:eastAsia="Times New Roman" w:hAnsi="Times New Roman" w:cs="Times New Roman"/>
          <w:sz w:val="24"/>
          <w:szCs w:val="24"/>
          <w:lang w:eastAsia="ru-RU"/>
        </w:rPr>
        <w:t>76</w:t>
      </w:r>
      <w:r w:rsidRPr="00FA7C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детей) группу здоровья. Также выявлены дети с 3 группой здоровья (</w:t>
      </w:r>
      <w:r w:rsidR="00FA7C5E" w:rsidRPr="00FA7C5E"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Pr="00FA7C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детей) с 4 </w:t>
      </w:r>
      <w:proofErr w:type="gramStart"/>
      <w:r w:rsidRPr="00FA7C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группой  </w:t>
      </w:r>
      <w:r w:rsidR="00FA7C5E" w:rsidRPr="00FA7C5E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End"/>
      <w:r w:rsidR="00FA7C5E" w:rsidRPr="00FA7C5E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FA7C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40318B" w:rsidRPr="0040318B" w:rsidRDefault="0040318B" w:rsidP="0040318B">
      <w:pPr>
        <w:spacing w:after="0" w:line="240" w:lineRule="auto"/>
        <w:ind w:left="-180" w:firstLine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31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Одним из качественных характеристик уровня воспитательно-образовательного процесса является </w:t>
      </w:r>
      <w:r w:rsidRPr="00FA7C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показатель заболеваемости (число дней, пропущенных одним ребенком в год, что составило – 2 дня на </w:t>
      </w:r>
      <w:proofErr w:type="gramStart"/>
      <w:r w:rsidRPr="00FA7C5E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одного  ребенка</w:t>
      </w:r>
      <w:proofErr w:type="gramEnd"/>
      <w:r w:rsidRPr="00FA7C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 </w:t>
      </w:r>
      <w:r w:rsidRPr="004031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proofErr w:type="gramStart"/>
      <w:r w:rsidRPr="0040318B">
        <w:rPr>
          <w:rFonts w:ascii="Times New Roman" w:eastAsia="Times New Roman" w:hAnsi="Times New Roman" w:cs="Times New Roman"/>
          <w:sz w:val="24"/>
          <w:szCs w:val="24"/>
          <w:lang w:eastAsia="ru-RU"/>
        </w:rPr>
        <w:t>течение  учебного</w:t>
      </w:r>
      <w:proofErr w:type="gramEnd"/>
      <w:r w:rsidRPr="004031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 не отмечены случаи травматизма среди воспитанников и сотрудников ДОУ. Лечебно-профилактическая работа велась </w:t>
      </w:r>
      <w:proofErr w:type="gramStart"/>
      <w:r w:rsidRPr="0040318B">
        <w:rPr>
          <w:rFonts w:ascii="Times New Roman" w:eastAsia="Times New Roman" w:hAnsi="Times New Roman" w:cs="Times New Roman"/>
          <w:sz w:val="24"/>
          <w:szCs w:val="24"/>
          <w:lang w:eastAsia="ru-RU"/>
        </w:rPr>
        <w:t>в  тесном</w:t>
      </w:r>
      <w:proofErr w:type="gramEnd"/>
      <w:r w:rsidRPr="004031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контакте с детской поликлиникой. </w:t>
      </w:r>
      <w:r w:rsid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0318B" w:rsidRPr="0040318B" w:rsidRDefault="0040318B" w:rsidP="0040318B">
      <w:pPr>
        <w:tabs>
          <w:tab w:val="left" w:pos="252"/>
          <w:tab w:val="left" w:pos="3140"/>
        </w:tabs>
        <w:spacing w:after="0" w:line="240" w:lineRule="auto"/>
        <w:ind w:left="-180"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031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</w:t>
      </w:r>
      <w:r w:rsidRPr="0040318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</w:t>
      </w:r>
      <w:r w:rsidRPr="004031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Продолжать</w:t>
      </w:r>
      <w:proofErr w:type="gramEnd"/>
      <w:r w:rsidRPr="004031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совершенствовать систему деятельности по сохранению и укреплению здоровья детей, реализации комплексного плана оздоровительных мероприятий. </w:t>
      </w:r>
      <w:r w:rsidRPr="004031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Совершенствовать систему работы по применению </w:t>
      </w:r>
      <w:proofErr w:type="gramStart"/>
      <w:r w:rsidRPr="0040318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современных  оздоровительных</w:t>
      </w:r>
      <w:proofErr w:type="gramEnd"/>
      <w:r w:rsidRPr="004031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технологий, авторских программ.</w:t>
      </w:r>
    </w:p>
    <w:p w:rsidR="0040318B" w:rsidRPr="0040318B" w:rsidRDefault="0040318B" w:rsidP="0040318B">
      <w:pPr>
        <w:shd w:val="clear" w:color="auto" w:fill="FFFFFF"/>
        <w:tabs>
          <w:tab w:val="left" w:pos="3140"/>
        </w:tabs>
        <w:spacing w:after="0" w:line="240" w:lineRule="auto"/>
        <w:ind w:left="-180" w:firstLine="1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1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</w:t>
      </w:r>
    </w:p>
    <w:p w:rsidR="0040318B" w:rsidRPr="0040318B" w:rsidRDefault="0040318B" w:rsidP="0040318B">
      <w:pPr>
        <w:shd w:val="clear" w:color="auto" w:fill="FFFFFF"/>
        <w:tabs>
          <w:tab w:val="left" w:pos="3140"/>
        </w:tabs>
        <w:spacing w:after="0" w:line="240" w:lineRule="auto"/>
        <w:ind w:left="-180" w:firstLine="1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0318B" w:rsidRPr="0040318B" w:rsidRDefault="0040318B" w:rsidP="0040318B">
      <w:pPr>
        <w:shd w:val="clear" w:color="auto" w:fill="FFFFFF"/>
        <w:tabs>
          <w:tab w:val="left" w:pos="3140"/>
        </w:tabs>
        <w:spacing w:after="0" w:line="240" w:lineRule="auto"/>
        <w:ind w:left="-180" w:firstLine="1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0318B" w:rsidRPr="0040318B" w:rsidRDefault="0040318B" w:rsidP="0040318B">
      <w:pPr>
        <w:shd w:val="clear" w:color="auto" w:fill="FFFFFF"/>
        <w:tabs>
          <w:tab w:val="left" w:pos="3140"/>
        </w:tabs>
        <w:spacing w:after="0" w:line="240" w:lineRule="auto"/>
        <w:ind w:left="-180" w:firstLine="1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0318B" w:rsidRPr="0040318B" w:rsidRDefault="0040318B" w:rsidP="0040318B">
      <w:pPr>
        <w:shd w:val="clear" w:color="auto" w:fill="FFFFFF"/>
        <w:tabs>
          <w:tab w:val="left" w:pos="3140"/>
        </w:tabs>
        <w:spacing w:after="0" w:line="240" w:lineRule="auto"/>
        <w:ind w:left="-180" w:firstLine="1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031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ПАСПОРТ ЗДОРОВЬЯ ВОСПИТАННИКОВ</w:t>
      </w:r>
    </w:p>
    <w:p w:rsidR="0040318B" w:rsidRPr="0040318B" w:rsidRDefault="0040318B" w:rsidP="0040318B">
      <w:pPr>
        <w:shd w:val="clear" w:color="auto" w:fill="FFFFFF"/>
        <w:tabs>
          <w:tab w:val="left" w:pos="31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031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Анализ посещаемости и заболеваемости воспитанников за 20</w:t>
      </w:r>
      <w:r w:rsidR="004D2F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22</w:t>
      </w:r>
      <w:r w:rsidRPr="004031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год.</w:t>
      </w:r>
    </w:p>
    <w:p w:rsidR="0040318B" w:rsidRPr="0040318B" w:rsidRDefault="0040318B" w:rsidP="0040318B">
      <w:pPr>
        <w:shd w:val="clear" w:color="auto" w:fill="FFFFFF"/>
        <w:tabs>
          <w:tab w:val="left" w:pos="31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031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</w:p>
    <w:tbl>
      <w:tblPr>
        <w:tblW w:w="106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34"/>
        <w:gridCol w:w="1646"/>
        <w:gridCol w:w="1785"/>
        <w:gridCol w:w="2200"/>
        <w:gridCol w:w="1994"/>
      </w:tblGrid>
      <w:tr w:rsidR="0040318B" w:rsidRPr="0040318B" w:rsidTr="00B07E4E">
        <w:trPr>
          <w:trHeight w:val="202"/>
          <w:jc w:val="center"/>
        </w:trPr>
        <w:tc>
          <w:tcPr>
            <w:tcW w:w="30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18B" w:rsidRPr="0040318B" w:rsidRDefault="0040318B" w:rsidP="0040318B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6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18B" w:rsidRPr="0040318B" w:rsidRDefault="0040318B" w:rsidP="0040318B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Среднесписочный состав</w:t>
            </w: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18B" w:rsidRPr="0040318B" w:rsidRDefault="0040318B" w:rsidP="0040318B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Посещено д/д</w:t>
            </w:r>
          </w:p>
        </w:tc>
        <w:tc>
          <w:tcPr>
            <w:tcW w:w="4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18B" w:rsidRPr="0040318B" w:rsidRDefault="0040318B" w:rsidP="0040318B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Пропущено по болезни</w:t>
            </w:r>
          </w:p>
        </w:tc>
      </w:tr>
      <w:tr w:rsidR="0040318B" w:rsidRPr="0040318B" w:rsidTr="00B07E4E">
        <w:trPr>
          <w:jc w:val="center"/>
        </w:trPr>
        <w:tc>
          <w:tcPr>
            <w:tcW w:w="3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318B" w:rsidRPr="0040318B" w:rsidRDefault="0040318B" w:rsidP="00403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318B" w:rsidRPr="0040318B" w:rsidRDefault="0040318B" w:rsidP="00403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318B" w:rsidRPr="0040318B" w:rsidRDefault="0040318B" w:rsidP="00403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18B" w:rsidRPr="0040318B" w:rsidRDefault="0040318B" w:rsidP="0040318B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0318B" w:rsidRPr="0040318B" w:rsidRDefault="0040318B" w:rsidP="0040318B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318B" w:rsidRPr="0040318B" w:rsidRDefault="0040318B" w:rsidP="00403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год на                                     1 ребенка</w:t>
            </w:r>
          </w:p>
        </w:tc>
      </w:tr>
      <w:tr w:rsidR="0040318B" w:rsidRPr="0040318B" w:rsidTr="00B07E4E">
        <w:trPr>
          <w:jc w:val="center"/>
        </w:trPr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18B" w:rsidRPr="0040318B" w:rsidRDefault="004D2F47" w:rsidP="0040318B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  <w:p w:rsidR="0040318B" w:rsidRPr="0040318B" w:rsidRDefault="0040318B" w:rsidP="0040318B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18B" w:rsidRPr="0040318B" w:rsidRDefault="0040318B" w:rsidP="00FA7C5E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C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A7C5E" w:rsidRPr="00297C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18B" w:rsidRPr="0040318B" w:rsidRDefault="00FA7C5E" w:rsidP="0040318B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30072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18B" w:rsidRPr="0040318B" w:rsidRDefault="00FA7C5E" w:rsidP="0040318B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334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18B" w:rsidRPr="0040318B" w:rsidRDefault="0040318B" w:rsidP="0040318B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40318B" w:rsidRPr="0040318B" w:rsidRDefault="0040318B" w:rsidP="004031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7421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76"/>
        <w:gridCol w:w="1545"/>
        <w:gridCol w:w="1800"/>
        <w:gridCol w:w="1260"/>
        <w:gridCol w:w="1440"/>
      </w:tblGrid>
      <w:tr w:rsidR="0040318B" w:rsidRPr="0040318B" w:rsidTr="004D2F47">
        <w:trPr>
          <w:trHeight w:val="225"/>
        </w:trPr>
        <w:tc>
          <w:tcPr>
            <w:tcW w:w="1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18B" w:rsidRPr="0040318B" w:rsidRDefault="0040318B" w:rsidP="0040318B">
            <w:pPr>
              <w:shd w:val="clear" w:color="auto" w:fill="FFFFFF"/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0318B" w:rsidRPr="0040318B" w:rsidRDefault="0040318B" w:rsidP="0040318B">
            <w:pPr>
              <w:shd w:val="clear" w:color="auto" w:fill="FFFFFF"/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0318B" w:rsidRPr="0040318B" w:rsidRDefault="0040318B" w:rsidP="0040318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60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18B" w:rsidRPr="0040318B" w:rsidRDefault="0040318B" w:rsidP="0040318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здоровья</w:t>
            </w:r>
          </w:p>
        </w:tc>
      </w:tr>
      <w:tr w:rsidR="0040318B" w:rsidRPr="0040318B" w:rsidTr="004D2F47">
        <w:trPr>
          <w:trHeight w:val="83"/>
        </w:trPr>
        <w:tc>
          <w:tcPr>
            <w:tcW w:w="1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318B" w:rsidRPr="0040318B" w:rsidRDefault="0040318B" w:rsidP="0040318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18B" w:rsidRPr="0040318B" w:rsidRDefault="0040318B" w:rsidP="0040318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18B" w:rsidRPr="0040318B" w:rsidRDefault="0040318B" w:rsidP="0040318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18B" w:rsidRPr="0040318B" w:rsidRDefault="0040318B" w:rsidP="0040318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18B" w:rsidRPr="0040318B" w:rsidRDefault="0040318B" w:rsidP="0040318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40318B" w:rsidRPr="0040318B" w:rsidTr="004D2F47">
        <w:trPr>
          <w:trHeight w:val="425"/>
        </w:trPr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18B" w:rsidRPr="0040318B" w:rsidRDefault="004D2F47" w:rsidP="0040318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18B" w:rsidRPr="0040318B" w:rsidRDefault="00FA7C5E" w:rsidP="0040318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18B" w:rsidRPr="0040318B" w:rsidRDefault="00FA7C5E" w:rsidP="0040318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18B" w:rsidRPr="0040318B" w:rsidRDefault="00FA7C5E" w:rsidP="0040318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18B" w:rsidRPr="0040318B" w:rsidRDefault="00FA7C5E" w:rsidP="0040318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</w:tbl>
    <w:p w:rsidR="0040318B" w:rsidRPr="0040318B" w:rsidRDefault="0040318B" w:rsidP="0040318B">
      <w:pPr>
        <w:tabs>
          <w:tab w:val="left" w:pos="31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0318B" w:rsidRPr="0040318B" w:rsidRDefault="0040318B" w:rsidP="0040318B">
      <w:pPr>
        <w:tabs>
          <w:tab w:val="left" w:pos="3140"/>
        </w:tabs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031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Индекс здоровья  </w:t>
      </w:r>
    </w:p>
    <w:p w:rsidR="0040318B" w:rsidRPr="0040318B" w:rsidRDefault="0040318B" w:rsidP="0040318B">
      <w:pPr>
        <w:tabs>
          <w:tab w:val="left" w:pos="3140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7128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71"/>
        <w:gridCol w:w="1520"/>
        <w:gridCol w:w="1911"/>
        <w:gridCol w:w="2026"/>
      </w:tblGrid>
      <w:tr w:rsidR="0040318B" w:rsidRPr="0040318B" w:rsidTr="004D2F47">
        <w:trPr>
          <w:trHeight w:val="835"/>
        </w:trPr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18B" w:rsidRPr="0040318B" w:rsidRDefault="0040318B" w:rsidP="0040318B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18B" w:rsidRPr="0040318B" w:rsidRDefault="0040318B" w:rsidP="0040318B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детей на конец года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18B" w:rsidRPr="0040318B" w:rsidRDefault="0040318B" w:rsidP="0040318B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детей ни разу не болевших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0318B" w:rsidRPr="0040318B" w:rsidRDefault="0040318B" w:rsidP="0040318B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0318B" w:rsidRPr="0040318B" w:rsidRDefault="0040318B" w:rsidP="0040318B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</w:t>
            </w:r>
          </w:p>
        </w:tc>
      </w:tr>
      <w:tr w:rsidR="0040318B" w:rsidRPr="0040318B" w:rsidTr="004D2F47"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18B" w:rsidRPr="0040318B" w:rsidRDefault="004D2F47" w:rsidP="0040318B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  <w:p w:rsidR="0040318B" w:rsidRPr="0040318B" w:rsidRDefault="0040318B" w:rsidP="0040318B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18B" w:rsidRPr="0040318B" w:rsidRDefault="0040318B" w:rsidP="00AD2D3D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31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D2D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18B" w:rsidRPr="0040318B" w:rsidRDefault="00FA7C5E" w:rsidP="0040318B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18B" w:rsidRPr="0040318B" w:rsidRDefault="00FA7C5E" w:rsidP="0040318B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  <w:r w:rsidR="0040318B" w:rsidRPr="004031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</w:tbl>
    <w:p w:rsidR="0040318B" w:rsidRPr="0040318B" w:rsidRDefault="0040318B" w:rsidP="0040318B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0318B" w:rsidRPr="0040318B" w:rsidRDefault="004D2F47" w:rsidP="0040318B">
      <w:pPr>
        <w:tabs>
          <w:tab w:val="left" w:pos="3140"/>
        </w:tabs>
        <w:spacing w:after="0" w:line="240" w:lineRule="auto"/>
        <w:ind w:left="-180"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40318B" w:rsidRPr="0040318B" w:rsidRDefault="0040318B" w:rsidP="0040318B">
      <w:pPr>
        <w:tabs>
          <w:tab w:val="left" w:pos="3140"/>
        </w:tabs>
        <w:spacing w:after="0" w:line="240" w:lineRule="auto"/>
        <w:ind w:left="-180" w:firstLine="36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0318B" w:rsidRPr="0040318B" w:rsidRDefault="0040318B" w:rsidP="0040318B">
      <w:pPr>
        <w:tabs>
          <w:tab w:val="left" w:pos="3140"/>
        </w:tabs>
        <w:spacing w:after="0" w:line="240" w:lineRule="auto"/>
        <w:ind w:left="-180" w:firstLine="36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40318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Показатели адаптации детей    первых младших групп «Подсолнух», «</w:t>
      </w:r>
      <w:proofErr w:type="gramStart"/>
      <w:r w:rsidRPr="004031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Подснежник» </w:t>
      </w:r>
      <w:r w:rsid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</w:t>
      </w:r>
      <w:proofErr w:type="gramEnd"/>
      <w:r w:rsid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2022 </w:t>
      </w:r>
      <w:r w:rsidRPr="004031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</w:t>
      </w:r>
      <w:r w:rsidRPr="004031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Благодаря комплексному медико-педагогическому сопровождению в период адаптации, педагогический коллектив прослеживает положительную динамику, дети легче адаптируются, а родители имеют возможность быть с ребенком в группе, на игровой площадке детского сада, для них устанавливается щадящий режим. Но, отмечается такая тенденция – родители возлагают на ДОУ обучение детей культурно-гигиеническим навыкам, навыкам самообслуживания и социализации в детском коллективе, поэтому воспитатели ясельной группы должны более ответственно относится к работе с родителями в период адаптации. Анализ диагностики, проведенной по адаптационному периоду, показал хорошие результаты, о чем свидетельствуют адаптационные карты на каждого ребенка и график адаптации.</w:t>
      </w:r>
    </w:p>
    <w:p w:rsidR="0040318B" w:rsidRPr="0040318B" w:rsidRDefault="004D2F47" w:rsidP="0040318B">
      <w:pPr>
        <w:tabs>
          <w:tab w:val="left" w:pos="3140"/>
        </w:tabs>
        <w:spacing w:after="0" w:line="240" w:lineRule="auto"/>
        <w:ind w:left="-180"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2022</w:t>
      </w:r>
      <w:r w:rsidR="0040318B" w:rsidRPr="004031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40318B" w:rsidRPr="004031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году  из</w:t>
      </w:r>
      <w:proofErr w:type="gramEnd"/>
      <w:r w:rsidR="0040318B" w:rsidRPr="004031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общего количества 3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40318B" w:rsidRPr="004031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40318B" w:rsidRPr="004031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</w:t>
      </w:r>
      <w:proofErr w:type="spellEnd"/>
      <w:r w:rsidR="0040318B" w:rsidRPr="004031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вновь прибывших детей большинство  прошли легкую форму адаптацию. 28 </w:t>
      </w:r>
      <w:proofErr w:type="gramStart"/>
      <w:r w:rsidR="0040318B" w:rsidRPr="004031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детей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прошли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легкую форму адаптации, 7</w:t>
      </w:r>
      <w:r w:rsidR="0040318B" w:rsidRPr="004031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детей среднюю степень  адаптации.</w:t>
      </w:r>
    </w:p>
    <w:p w:rsidR="0040318B" w:rsidRPr="0040318B" w:rsidRDefault="0040318B" w:rsidP="0040318B">
      <w:pPr>
        <w:tabs>
          <w:tab w:val="left" w:pos="3140"/>
        </w:tabs>
        <w:spacing w:after="0" w:line="240" w:lineRule="auto"/>
        <w:ind w:left="-180"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1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Группа "Подснежник"</w:t>
      </w:r>
      <w:r w:rsidRPr="004031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воспитатели </w:t>
      </w:r>
      <w:r w:rsidR="004D2F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031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spellStart"/>
      <w:r w:rsidRPr="004031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Стекольщикова</w:t>
      </w:r>
      <w:proofErr w:type="spellEnd"/>
      <w:r w:rsidRPr="004031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Н.Ю.  с тяжелой формой </w:t>
      </w:r>
      <w:proofErr w:type="gramStart"/>
      <w:r w:rsidRPr="004031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адаптации  нет</w:t>
      </w:r>
      <w:proofErr w:type="gramEnd"/>
      <w:r w:rsidRPr="004031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4D2F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4031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детей со средней адаптацией.</w:t>
      </w:r>
    </w:p>
    <w:p w:rsidR="0040318B" w:rsidRPr="0040318B" w:rsidRDefault="0040318B" w:rsidP="0040318B">
      <w:pPr>
        <w:tabs>
          <w:tab w:val="left" w:pos="3140"/>
        </w:tabs>
        <w:spacing w:after="0" w:line="240" w:lineRule="auto"/>
        <w:ind w:left="-18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31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Группа "Подсолнух</w:t>
      </w:r>
      <w:r w:rsidRPr="004031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": воспитатели </w:t>
      </w:r>
      <w:proofErr w:type="spellStart"/>
      <w:r w:rsidR="004D2F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Ибатуллина</w:t>
      </w:r>
      <w:proofErr w:type="spellEnd"/>
      <w:r w:rsidR="004D2F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М.Н.</w:t>
      </w:r>
      <w:r w:rsidRPr="004031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4031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Камаева</w:t>
      </w:r>
      <w:proofErr w:type="spellEnd"/>
      <w:r w:rsidRPr="004031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Г.Ф.  с тяжелой формой </w:t>
      </w:r>
      <w:proofErr w:type="gramStart"/>
      <w:r w:rsidRPr="004031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адаптации  нет</w:t>
      </w:r>
      <w:proofErr w:type="gramEnd"/>
      <w:r w:rsidRPr="004031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4D2F4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4031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детей со средней адаптацией.</w:t>
      </w:r>
    </w:p>
    <w:p w:rsidR="0040318B" w:rsidRPr="0040318B" w:rsidRDefault="004D2F47" w:rsidP="0040318B">
      <w:pPr>
        <w:tabs>
          <w:tab w:val="left" w:pos="3140"/>
        </w:tabs>
        <w:spacing w:after="0" w:line="240" w:lineRule="auto"/>
        <w:ind w:left="-18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40318B" w:rsidRPr="0040318B" w:rsidRDefault="0040318B" w:rsidP="0040318B">
      <w:pPr>
        <w:tabs>
          <w:tab w:val="left" w:pos="3140"/>
        </w:tabs>
        <w:spacing w:after="0" w:line="240" w:lineRule="auto"/>
        <w:ind w:left="-18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0318B" w:rsidRPr="0040318B" w:rsidRDefault="0040318B" w:rsidP="0040318B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31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Такой результат достигается благодаря тому, что в этих группах работают опытные педагоги. В группах проводилась большая разъяснительная работа с родителями, целесообразно применялся щадящий режим, дети в течение поступали в детский сад </w:t>
      </w:r>
      <w:proofErr w:type="gramStart"/>
      <w:r w:rsidRPr="0040318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постепенно,  привыкали</w:t>
      </w:r>
      <w:proofErr w:type="gramEnd"/>
      <w:r w:rsidRPr="004031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режиму детского сада, охотно шли в группу к воспитателям, у них наблюдался спокойный сон и жизнерадостное настроение.  Педагоги стимулировали интерес детей к играм, на прогулке соблюдался активный двигательный режим, обучали навыкам соблюдения санитарно-гигиенических норм. </w:t>
      </w:r>
    </w:p>
    <w:p w:rsidR="0040318B" w:rsidRPr="0040318B" w:rsidRDefault="0040318B" w:rsidP="0040318B">
      <w:pPr>
        <w:tabs>
          <w:tab w:val="left" w:pos="3140"/>
        </w:tabs>
        <w:spacing w:after="0" w:line="240" w:lineRule="auto"/>
        <w:ind w:left="-180"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031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детьми проводилась работа в групповой, </w:t>
      </w:r>
      <w:proofErr w:type="gramStart"/>
      <w:r w:rsidRPr="004031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подгрупповой  и</w:t>
      </w:r>
      <w:proofErr w:type="gramEnd"/>
      <w:r w:rsidRPr="004031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индивидуальной форме в виде подвижных, сенсорных и моторных игр, и игровых упражнений (музыкотерапия, </w:t>
      </w:r>
      <w:proofErr w:type="spellStart"/>
      <w:r w:rsidRPr="004031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сказкотерапия</w:t>
      </w:r>
      <w:proofErr w:type="spellEnd"/>
      <w:r w:rsidRPr="004031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просмотры мультфильмов, игры с мыльными пузырями,  с игрушками, кукольные мини – сценки, пальчиковые игры,  инсценировки сказок, чтение </w:t>
      </w:r>
      <w:proofErr w:type="spellStart"/>
      <w:r w:rsidRPr="004031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потешек</w:t>
      </w:r>
      <w:proofErr w:type="spellEnd"/>
      <w:r w:rsidRPr="004031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). </w:t>
      </w:r>
    </w:p>
    <w:p w:rsidR="0040318B" w:rsidRPr="0040318B" w:rsidRDefault="0040318B" w:rsidP="0040318B">
      <w:pPr>
        <w:tabs>
          <w:tab w:val="left" w:pos="3140"/>
        </w:tabs>
        <w:spacing w:after="0" w:line="240" w:lineRule="auto"/>
        <w:ind w:left="-18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31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Перспектива: </w:t>
      </w:r>
    </w:p>
    <w:p w:rsidR="0040318B" w:rsidRPr="0040318B" w:rsidRDefault="0040318B" w:rsidP="0040318B">
      <w:pPr>
        <w:spacing w:after="0" w:line="240" w:lineRule="auto"/>
        <w:ind w:left="-18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31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Продолжать раннее выявление детей с предпосылками тяжелой степени адаптации, поэтапное привыкание детей к условиям детского сада.                               </w:t>
      </w:r>
    </w:p>
    <w:p w:rsidR="0040318B" w:rsidRPr="0040318B" w:rsidRDefault="0040318B" w:rsidP="003204EB">
      <w:pPr>
        <w:spacing w:after="0" w:line="240" w:lineRule="auto"/>
        <w:ind w:left="-18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31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Продолжать работу по </w:t>
      </w:r>
      <w:proofErr w:type="gramStart"/>
      <w:r w:rsidRPr="0040318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проведению  учёта</w:t>
      </w:r>
      <w:proofErr w:type="gramEnd"/>
      <w:r w:rsidRPr="004031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индивидуально-психологических особенностей детей, а также просветительскую работу с родителями будущих воспитанников по адаптации к условиям детского сада, активизировать по</w:t>
      </w:r>
      <w:r w:rsidR="003204EB">
        <w:rPr>
          <w:rFonts w:ascii="Times New Roman" w:eastAsia="Times New Roman" w:hAnsi="Times New Roman" w:cs="Times New Roman"/>
          <w:sz w:val="24"/>
          <w:szCs w:val="24"/>
          <w:lang w:eastAsia="ru-RU"/>
        </w:rPr>
        <w:t>сещение педагогами  семей детей</w:t>
      </w:r>
    </w:p>
    <w:p w:rsidR="0040318B" w:rsidRPr="0040318B" w:rsidRDefault="0040318B" w:rsidP="0040318B">
      <w:pPr>
        <w:tabs>
          <w:tab w:val="left" w:pos="31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0318B" w:rsidRPr="0040318B" w:rsidRDefault="0040318B" w:rsidP="0040318B">
      <w:pPr>
        <w:tabs>
          <w:tab w:val="left" w:pos="31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0318B" w:rsidRPr="004D2F47" w:rsidRDefault="0040318B" w:rsidP="0040318B">
      <w:pPr>
        <w:tabs>
          <w:tab w:val="left" w:pos="31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</w:t>
      </w: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D2F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РЕАЛИЗАЦИЯ  УМК</w:t>
      </w:r>
      <w:proofErr w:type="gramEnd"/>
      <w:r w:rsidRPr="004D2F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ЭРС</w:t>
      </w:r>
    </w:p>
    <w:p w:rsidR="0040318B" w:rsidRPr="004D2F47" w:rsidRDefault="0040318B" w:rsidP="0040318B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0318B" w:rsidRPr="004D2F47" w:rsidRDefault="0040318B" w:rsidP="0040318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МБДОУ «Детский сад № 2 «Рябинка» функционируют 1</w:t>
      </w:r>
      <w:r w:rsidR="004D2F47"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групп: </w:t>
      </w:r>
      <w:r w:rsidR="004D2F47"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две</w:t>
      </w: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r w:rsidRPr="004D2F4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младшая группа, две группы 2 младшая, </w:t>
      </w:r>
      <w:r w:rsidR="004D2F47"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одна</w:t>
      </w: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средняя группа, две – старшие, </w:t>
      </w:r>
      <w:r w:rsidR="004D2F47"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две группа подготовительные, 1-разновозрастная, 1-коррекционная</w:t>
      </w:r>
      <w:r w:rsidR="004D2F47" w:rsidRPr="00113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113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1374B" w:rsidRPr="0011374B">
        <w:rPr>
          <w:rFonts w:ascii="Times New Roman" w:eastAsia="Times New Roman" w:hAnsi="Times New Roman" w:cs="Times New Roman"/>
          <w:sz w:val="24"/>
          <w:szCs w:val="24"/>
          <w:lang w:eastAsia="ru-RU"/>
        </w:rPr>
        <w:t>Из 183 детей: 115 детей татарской национальности, 44 ребенка русской национальности, 14 детей чувашской, 5 удмуртской, 5 армянской, 5 детей другой национальности.</w:t>
      </w:r>
      <w:r w:rsidRPr="00113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группах раннего возраста и во второй младшей</w:t>
      </w:r>
      <w:r w:rsidRPr="004D2F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группе </w:t>
      </w: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занятия проводились воспитателями групп в режимных моментах, в других группах обучение татарскому языку осуществляется на специальных занятиях воспитателем по обучению татарскому языку и в режимных моментах.   </w:t>
      </w:r>
    </w:p>
    <w:p w:rsidR="0040318B" w:rsidRPr="004D2F47" w:rsidRDefault="0040318B" w:rsidP="0040318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</w:t>
      </w: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Основной задачей изучения татарского языка является формирование первоначальных умений и навыков практического владения татарским языком в устной форме. </w:t>
      </w:r>
    </w:p>
    <w:p w:rsidR="0040318B" w:rsidRPr="004D2F47" w:rsidRDefault="0040318B" w:rsidP="0040318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процессе обучения дети должны научиться воспринимать и понимать татарскую речь на слух и говорить по-татарски в пределах доступной им тематики, усвоенных слов, грамматических форм, синтаксических конструкций и несложных образцов связной речи. </w:t>
      </w:r>
      <w:r w:rsidRPr="004D2F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Работа ведется по регионал</w:t>
      </w: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4D2F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ной образовательной программе дошкольного образования “Сөенеч – Радость познания”.</w:t>
      </w:r>
    </w:p>
    <w:p w:rsidR="0040318B" w:rsidRPr="004D2F47" w:rsidRDefault="0040318B" w:rsidP="0040318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D2F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</w:t>
      </w: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работе по обучению татарскому языку используются</w:t>
      </w:r>
      <w:r w:rsidRPr="004D2F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следующие пособия по обучению родному и татарскому языку:</w:t>
      </w:r>
      <w:r w:rsidRPr="004D2F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40318B" w:rsidRPr="004D2F47" w:rsidRDefault="0040318B" w:rsidP="0040318B">
      <w:pPr>
        <w:numPr>
          <w:ilvl w:val="0"/>
          <w:numId w:val="2"/>
        </w:numPr>
        <w:spacing w:after="0" w:line="240" w:lineRule="auto"/>
        <w:ind w:left="-180" w:firstLine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“Татарча сөйләшәбез” проект “Минем өем”  З. М. Зарипова, Казан  2011 ел. </w:t>
      </w:r>
    </w:p>
    <w:p w:rsidR="0040318B" w:rsidRPr="004D2F47" w:rsidRDefault="0040318B" w:rsidP="0040318B">
      <w:pPr>
        <w:numPr>
          <w:ilvl w:val="0"/>
          <w:numId w:val="2"/>
        </w:numPr>
        <w:spacing w:after="0" w:line="240" w:lineRule="auto"/>
        <w:ind w:left="-180" w:firstLine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“Татарча сөйләшәбез” проект “Уйный-уйный үсәбез”  З. М. Зарипова, Казан 2012 ел.</w:t>
      </w:r>
    </w:p>
    <w:p w:rsidR="0040318B" w:rsidRPr="004D2F47" w:rsidRDefault="0040318B" w:rsidP="0040318B">
      <w:pPr>
        <w:numPr>
          <w:ilvl w:val="0"/>
          <w:numId w:val="2"/>
        </w:numPr>
        <w:spacing w:after="0" w:line="240" w:lineRule="auto"/>
        <w:ind w:left="-180" w:firstLine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“Татарча сөйләшәбез” проект “Без инде хәзер зурлар - мәктәпкә илтә юллар” З.М.Зарипова, Казан 2012 ел</w:t>
      </w:r>
    </w:p>
    <w:p w:rsidR="0040318B" w:rsidRPr="004D2F47" w:rsidRDefault="0040318B" w:rsidP="0040318B">
      <w:pPr>
        <w:numPr>
          <w:ilvl w:val="0"/>
          <w:numId w:val="2"/>
        </w:numPr>
        <w:spacing w:after="0" w:line="240" w:lineRule="auto"/>
        <w:ind w:left="-180" w:firstLine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“Туган телдә сөйләшәбез” (4-5 яшьлек балаларны туган телдә сөйләшергә өйрәтү буенча методик ярдәмлек) Казан 2013ел. </w:t>
      </w:r>
    </w:p>
    <w:p w:rsidR="0040318B" w:rsidRPr="004D2F47" w:rsidRDefault="0040318B" w:rsidP="0040318B">
      <w:pPr>
        <w:numPr>
          <w:ilvl w:val="0"/>
          <w:numId w:val="2"/>
        </w:numPr>
        <w:spacing w:after="0" w:line="240" w:lineRule="auto"/>
        <w:ind w:left="-180" w:firstLine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“Туган телдә сөйләшәбез”  (5-7 яшьлек балаларны туган телдә сөйләшергә өйрәтү буенча методик ярдәмлек) Казан 2012ел.</w:t>
      </w:r>
    </w:p>
    <w:p w:rsidR="0040318B" w:rsidRPr="004D2F47" w:rsidRDefault="0040318B" w:rsidP="0040318B">
      <w:pPr>
        <w:numPr>
          <w:ilvl w:val="0"/>
          <w:numId w:val="2"/>
        </w:numPr>
        <w:spacing w:after="0" w:line="240" w:lineRule="auto"/>
        <w:ind w:left="-180" w:firstLine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“Балалар бакчасында әдәп – әхлак тәрбиясе” К.В. Закирова, Казань 2013.</w:t>
      </w:r>
    </w:p>
    <w:p w:rsidR="0040318B" w:rsidRPr="004D2F47" w:rsidRDefault="0040318B" w:rsidP="0040318B">
      <w:pPr>
        <w:numPr>
          <w:ilvl w:val="0"/>
          <w:numId w:val="2"/>
        </w:numPr>
        <w:spacing w:after="0" w:line="240" w:lineRule="auto"/>
        <w:ind w:left="-180" w:firstLine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Непосредственно образовательная деятельность в детском саду З.М. Зарипова, Казань 2013 год.</w:t>
      </w:r>
    </w:p>
    <w:p w:rsidR="0040318B" w:rsidRPr="004D2F47" w:rsidRDefault="0040318B" w:rsidP="0040318B">
      <w:pPr>
        <w:numPr>
          <w:ilvl w:val="0"/>
          <w:numId w:val="2"/>
        </w:numPr>
        <w:spacing w:after="0" w:line="240" w:lineRule="auto"/>
        <w:ind w:left="-180" w:firstLine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“Балачак – уйнап-көлеп үсәр чак” К. В. Закирова, Казан 2012 ел.</w:t>
      </w:r>
    </w:p>
    <w:p w:rsidR="0040318B" w:rsidRPr="004D2F47" w:rsidRDefault="0040318B" w:rsidP="0040318B">
      <w:pPr>
        <w:numPr>
          <w:ilvl w:val="0"/>
          <w:numId w:val="2"/>
        </w:numPr>
        <w:spacing w:after="0" w:line="240" w:lineRule="auto"/>
        <w:ind w:left="-180" w:firstLine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“Әй уйныйбыз, уйныйбыз...” К.В.Закирова, Казан 2013 ел.</w:t>
      </w:r>
    </w:p>
    <w:p w:rsidR="0040318B" w:rsidRPr="004D2F47" w:rsidRDefault="0040318B" w:rsidP="0040318B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Хрестоматия</w:t>
      </w:r>
    </w:p>
    <w:p w:rsidR="0040318B" w:rsidRPr="004D2F47" w:rsidRDefault="0040318B" w:rsidP="0040318B">
      <w:pPr>
        <w:numPr>
          <w:ilvl w:val="0"/>
          <w:numId w:val="3"/>
        </w:numPr>
        <w:spacing w:after="0" w:line="240" w:lineRule="auto"/>
        <w:ind w:left="-180" w:firstLine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“Балачак аланы” К. В. Закирова, Казан: “Мәгариф” нәшрияты, 2011 ел.  </w:t>
      </w:r>
    </w:p>
    <w:p w:rsidR="0040318B" w:rsidRPr="004D2F47" w:rsidRDefault="0040318B" w:rsidP="0040318B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</w:t>
      </w:r>
      <w:r w:rsidRPr="004D2F47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Аудио-приложение</w:t>
      </w:r>
      <w:r w:rsidRPr="004D2F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к учебно-методическому комплекту для детей 4-5 лет “Минем өем”. </w:t>
      </w:r>
    </w:p>
    <w:p w:rsidR="0040318B" w:rsidRPr="004D2F47" w:rsidRDefault="0040318B" w:rsidP="0040318B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Аудио-приложение к учебно-методическому комплекту для детей 5-6 лет “Уйный-уйный үсәбез”.</w:t>
      </w:r>
    </w:p>
    <w:p w:rsidR="0040318B" w:rsidRPr="004D2F47" w:rsidRDefault="0040318B" w:rsidP="0040318B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Аудио-приложение к учебно-методическому комплекту для детей 6-7 лет “Без инде хәзер зурлар – мәктәпкә илтә юллар”.</w:t>
      </w:r>
    </w:p>
    <w:p w:rsidR="0040318B" w:rsidRPr="004D2F47" w:rsidRDefault="0040318B" w:rsidP="0040318B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Видео-приложение к учебно-методическому комплекту для детей 4-5 лет “Минем өем”. </w:t>
      </w:r>
    </w:p>
    <w:p w:rsidR="0040318B" w:rsidRPr="004D2F47" w:rsidRDefault="0040318B" w:rsidP="0040318B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Видео - приложение к учебно-методическому комплекту для детей 5-6 лет “Уйный-уйный үсәбез”.</w:t>
      </w:r>
    </w:p>
    <w:p w:rsidR="0040318B" w:rsidRPr="004D2F47" w:rsidRDefault="0040318B" w:rsidP="0040318B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Видео - приложение к учебно-методическому комплекту для детей 6-7 лет “Без инде хәзер зурлар – мәктәпкә илтә юллар”.</w:t>
      </w:r>
    </w:p>
    <w:p w:rsidR="0040318B" w:rsidRPr="004D2F47" w:rsidRDefault="0040318B" w:rsidP="0040318B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Процесс обучения татарскому языку будет эффективным, если он строится с учетом возрастных особенностей детей. У детей дошкольного возраста преобладает непроизвольный вид внимания и памяти. Это значит, что они хорошо запоминают то, что им интересно. Поэтому каждое занятие должно быть для детей интересным и познавательным – для этого у воспитателя есть необходимые методические пособия, демонстрационный и раздаточный </w:t>
      </w: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материал, рабочие тетради, разнообразные пальчиковые, подвижные, дидактические игры, аудиозаписи, анимационные сюжеты, компьютерные игры. </w:t>
      </w:r>
    </w:p>
    <w:p w:rsidR="0040318B" w:rsidRPr="004D2F47" w:rsidRDefault="0040318B" w:rsidP="0040318B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правильной связной речи осуществляется только в общении, которое протекает в форме диалога воспитателя с ребенком, диалога детей с игрушками по ходу игры, со сказочными персонажами и диалогу между собой. Обучение диалогической речи направлено на развитие умений задавать вопросы и отвечать на них, выражать согласие и несогласие.</w:t>
      </w:r>
    </w:p>
    <w:p w:rsidR="0040318B" w:rsidRPr="004D2F47" w:rsidRDefault="0040318B" w:rsidP="0040318B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овладения детьми устной татарской речью активно </w:t>
      </w:r>
      <w:proofErr w:type="gramStart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используются  игры</w:t>
      </w:r>
      <w:proofErr w:type="gramEnd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4D2F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“Ватык телефон”, “Кем юк?”, “Исемен әйтсәң бирәм”, “Уенчыклар кибетендә”, “Кайтаваз”, “Командир”, “Переводчик”.</w:t>
      </w:r>
    </w:p>
    <w:p w:rsidR="0040318B" w:rsidRPr="004D2F47" w:rsidRDefault="0040318B" w:rsidP="0040318B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предлагаемых разработках занятий обучение лексической стороны речи строится преимущественно с опорой на наглядность: игрушки, картинки, муляжи, изображение действий, жесты, мимика. Отобранная лексика носит конкретный характер. В основном дети узнают названия предметов материального мира, названия типичных действий и признаков предметов, которые им уже знакомы на родном языке.</w:t>
      </w:r>
    </w:p>
    <w:p w:rsidR="0040318B" w:rsidRPr="004D2F47" w:rsidRDefault="0040318B" w:rsidP="0040318B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Воспитательно-образовательный процесс по обучению детей татарскому языку организуется следующими способами:</w:t>
      </w:r>
    </w:p>
    <w:p w:rsidR="0040318B" w:rsidRPr="004D2F47" w:rsidRDefault="0040318B" w:rsidP="0040318B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проводится непосредственно образовательная деятельность по обучению детей татарскому и родному </w:t>
      </w:r>
      <w:proofErr w:type="gramStart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языку  3</w:t>
      </w:r>
      <w:proofErr w:type="gramEnd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раза в неделю, в первую и вторую  половину дня, длительностью  от 20 до 30 минут, в зависимости от возраста детей;</w:t>
      </w:r>
    </w:p>
    <w:p w:rsidR="0040318B" w:rsidRPr="004D2F47" w:rsidRDefault="0040318B" w:rsidP="0040318B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режимных моментах, в ходе свободных игр, в непосредственном общении с детьми коммуникативно вводятся речевые конструкции разговорной речи;</w:t>
      </w:r>
    </w:p>
    <w:p w:rsidR="0040318B" w:rsidRPr="004D2F47" w:rsidRDefault="0040318B" w:rsidP="0040318B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индивидуально, с малой группой, с подгруппой, со всей группой проводятся интерактивные, сюжетно-ролевые игры. </w:t>
      </w:r>
    </w:p>
    <w:p w:rsidR="0040318B" w:rsidRPr="004D2F47" w:rsidRDefault="0040318B" w:rsidP="0040318B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в непосредственно образовательной деятельности по обучению детей татарскому и родному </w:t>
      </w:r>
      <w:proofErr w:type="gramStart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языку  используется</w:t>
      </w:r>
      <w:proofErr w:type="gramEnd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наглядный материал, индивидуальные карточки, игрушки, плакаты, различные предметы, много внимания уделяется прослушиванию аудиозаписей и просматриванию  анимационных сюжетов и мультфильмов на татарском языке. </w:t>
      </w:r>
    </w:p>
    <w:p w:rsidR="0040318B" w:rsidRPr="004D2F47" w:rsidRDefault="0040318B" w:rsidP="0040318B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знание языка реализуется на праздниках: привлекаются дети к чтению стихов, показу инсценировок, пению песен на татарском языке, проведению национальных подвижных игр.</w:t>
      </w:r>
    </w:p>
    <w:p w:rsidR="0040318B" w:rsidRPr="004D2F47" w:rsidRDefault="0040318B" w:rsidP="0040318B">
      <w:pPr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некоторые </w:t>
      </w:r>
      <w:proofErr w:type="gramStart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моменты  непосредственно</w:t>
      </w:r>
      <w:proofErr w:type="gramEnd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деятельности по обучению детей татарскому и родному языку  включается выполнение заданий   в рабочих тетрадях, которые включены в УМК по обучению детей татарскому языку. </w:t>
      </w:r>
    </w:p>
    <w:p w:rsidR="0040318B" w:rsidRPr="004D2F47" w:rsidRDefault="0040318B" w:rsidP="0040318B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36EA1" w:rsidRPr="00736EA1" w:rsidRDefault="00736EA1" w:rsidP="00736EA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736E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 проведения</w:t>
      </w:r>
      <w:proofErr w:type="gramEnd"/>
      <w:r w:rsidRPr="00736E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итогового мониторинга по всем возрастным группам по обучению детей татарскому и родному языку</w:t>
      </w:r>
    </w:p>
    <w:p w:rsidR="00736EA1" w:rsidRPr="00736EA1" w:rsidRDefault="00736EA1" w:rsidP="00736EA1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736EA1" w:rsidRPr="00736EA1" w:rsidRDefault="00736EA1" w:rsidP="00736EA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период с «5 </w:t>
      </w:r>
      <w:proofErr w:type="gramStart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>апреля  2022</w:t>
      </w:r>
      <w:proofErr w:type="gramEnd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по  14 апреля 2022 г». был проведен итоговый мониторинг по всем возрастным группам, основной целью которого явилась качественная оценка воспитательно-образовательной деятельности, условий среды МБДОУ для предупреждения возможных неблагоприятных воздействий на развитие детей.</w:t>
      </w:r>
    </w:p>
    <w:p w:rsidR="00736EA1" w:rsidRPr="00736EA1" w:rsidRDefault="00736EA1" w:rsidP="00736EA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Основными задачами изучения татарского языка в дошкольном возрасте является:</w:t>
      </w:r>
    </w:p>
    <w:p w:rsidR="00736EA1" w:rsidRPr="00736EA1" w:rsidRDefault="00736EA1" w:rsidP="00736EA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 первоначальные</w:t>
      </w:r>
      <w:proofErr w:type="gramEnd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 и навыки практического владения татарским языком в устной форме,</w:t>
      </w:r>
    </w:p>
    <w:p w:rsidR="00736EA1" w:rsidRPr="00736EA1" w:rsidRDefault="00736EA1" w:rsidP="00736EA1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формировать мотивацию учения ребенка, активизацию в речи </w:t>
      </w:r>
      <w:proofErr w:type="gramStart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</w:t>
      </w:r>
      <w:proofErr w:type="gramEnd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обозначающих предмет, признак предмета и действие;</w:t>
      </w:r>
    </w:p>
    <w:p w:rsidR="00736EA1" w:rsidRPr="00736EA1" w:rsidRDefault="00736EA1" w:rsidP="00736EA1">
      <w:pPr>
        <w:widowControl w:val="0"/>
        <w:autoSpaceDE w:val="0"/>
        <w:autoSpaceDN w:val="0"/>
        <w:adjustRightInd w:val="0"/>
        <w:spacing w:after="0" w:line="240" w:lineRule="auto"/>
        <w:ind w:left="79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6EA1" w:rsidRPr="00736EA1" w:rsidRDefault="00736EA1" w:rsidP="00736E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6EA1" w:rsidRPr="00736EA1" w:rsidRDefault="00736EA1" w:rsidP="00736E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6EA1" w:rsidRPr="00736EA1" w:rsidRDefault="00736EA1" w:rsidP="00736EA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36E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 мониторинга</w:t>
      </w:r>
      <w:proofErr w:type="gramEnd"/>
      <w:r w:rsidRPr="00736E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 выявлению знаний татарского языка:</w:t>
      </w:r>
    </w:p>
    <w:p w:rsidR="00736EA1" w:rsidRPr="00736EA1" w:rsidRDefault="00736EA1" w:rsidP="00736E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49"/>
        <w:tblW w:w="9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05"/>
        <w:gridCol w:w="4135"/>
        <w:gridCol w:w="2900"/>
      </w:tblGrid>
      <w:tr w:rsidR="00736EA1" w:rsidRPr="00736EA1" w:rsidTr="00736EA1"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Средняя  группа</w:t>
            </w:r>
          </w:p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EA1" w:rsidRPr="00736EA1" w:rsidRDefault="00736EA1" w:rsidP="00736E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736E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Старшая  группа</w:t>
            </w:r>
            <w:proofErr w:type="gramEnd"/>
          </w:p>
          <w:p w:rsidR="00736EA1" w:rsidRPr="00736EA1" w:rsidRDefault="00736EA1" w:rsidP="00736EA1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Подготовительная группа</w:t>
            </w:r>
          </w:p>
        </w:tc>
      </w:tr>
      <w:tr w:rsidR="00736EA1" w:rsidRPr="00736EA1" w:rsidTr="00736EA1"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Высокий   </w:t>
            </w: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22</w:t>
            </w: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  <w:p w:rsidR="00736EA1" w:rsidRPr="00736EA1" w:rsidRDefault="00736EA1" w:rsidP="00736EA1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spacing w:after="0" w:line="240" w:lineRule="auto"/>
              <w:ind w:left="3719" w:hanging="35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Высокий – </w:t>
            </w: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 - 6 %</w:t>
            </w:r>
          </w:p>
        </w:tc>
      </w:tr>
      <w:tr w:rsidR="00736EA1" w:rsidRPr="00736EA1" w:rsidTr="00736EA1"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    71 %</w:t>
            </w:r>
          </w:p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Средний – </w:t>
            </w: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95</w:t>
            </w: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  <w:p w:rsidR="00736EA1" w:rsidRPr="00736EA1" w:rsidRDefault="00736EA1" w:rsidP="00736E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Средний – </w:t>
            </w: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94</w:t>
            </w: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736EA1" w:rsidRPr="00736EA1" w:rsidTr="00736EA1">
        <w:trPr>
          <w:trHeight w:val="287"/>
        </w:trPr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Низкий       </w:t>
            </w: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3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Низкий -0 %</w:t>
            </w:r>
          </w:p>
          <w:p w:rsidR="00736EA1" w:rsidRPr="00736EA1" w:rsidRDefault="00736EA1" w:rsidP="00736EA1">
            <w:pPr>
              <w:spacing w:after="0" w:line="240" w:lineRule="auto"/>
              <w:ind w:firstLine="14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Низкий – </w:t>
            </w: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</w:tbl>
    <w:p w:rsidR="00736EA1" w:rsidRPr="00736EA1" w:rsidRDefault="00736EA1" w:rsidP="00736EA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736EA1" w:rsidRPr="00736EA1" w:rsidRDefault="00736EA1" w:rsidP="00736EA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736EA1" w:rsidRPr="00736EA1" w:rsidRDefault="00736EA1" w:rsidP="00736E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6EA1" w:rsidRPr="00736EA1" w:rsidRDefault="00736EA1" w:rsidP="00736E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20"/>
        <w:gridCol w:w="3083"/>
        <w:gridCol w:w="3318"/>
      </w:tblGrid>
      <w:tr w:rsidR="00736EA1" w:rsidRPr="00736EA1" w:rsidTr="00736EA1">
        <w:tc>
          <w:tcPr>
            <w:tcW w:w="31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Уровни</w:t>
            </w:r>
          </w:p>
        </w:tc>
        <w:tc>
          <w:tcPr>
            <w:tcW w:w="6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Подготовительная группа</w:t>
            </w: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“Мак”</w:t>
            </w: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736EA1" w:rsidRPr="00736EA1" w:rsidTr="00736EA1">
        <w:tc>
          <w:tcPr>
            <w:tcW w:w="3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6EA1" w:rsidRPr="00736EA1" w:rsidRDefault="00736EA1" w:rsidP="00736E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Родной язык</w:t>
            </w:r>
          </w:p>
        </w:tc>
      </w:tr>
      <w:tr w:rsidR="00736EA1" w:rsidRPr="00736EA1" w:rsidTr="00736EA1"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36EA1" w:rsidRPr="00736EA1" w:rsidTr="00736EA1"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детей: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736EA1" w:rsidRPr="00736EA1" w:rsidTr="00736EA1"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1(6%)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 (67%)</w:t>
            </w:r>
          </w:p>
        </w:tc>
      </w:tr>
      <w:tr w:rsidR="00736EA1" w:rsidRPr="00736EA1" w:rsidTr="00736EA1"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16(94%)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(33%)</w:t>
            </w:r>
          </w:p>
        </w:tc>
      </w:tr>
      <w:tr w:rsidR="00736EA1" w:rsidRPr="00736EA1" w:rsidTr="00736EA1"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Ниже среднего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36EA1" w:rsidRPr="00736EA1" w:rsidRDefault="00736EA1" w:rsidP="00736E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6EA1" w:rsidRPr="00736EA1" w:rsidRDefault="00736EA1" w:rsidP="00736E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369"/>
        <w:gridCol w:w="3119"/>
        <w:gridCol w:w="3152"/>
      </w:tblGrid>
      <w:tr w:rsidR="00736EA1" w:rsidRPr="00736EA1" w:rsidTr="00736EA1">
        <w:tc>
          <w:tcPr>
            <w:tcW w:w="33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Уровни</w:t>
            </w:r>
          </w:p>
        </w:tc>
        <w:tc>
          <w:tcPr>
            <w:tcW w:w="6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Старшие  группы «Василек», «Ромашка»   </w:t>
            </w:r>
          </w:p>
        </w:tc>
      </w:tr>
      <w:tr w:rsidR="00736EA1" w:rsidRPr="00736EA1" w:rsidTr="00736EA1">
        <w:tc>
          <w:tcPr>
            <w:tcW w:w="33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6EA1" w:rsidRPr="00736EA1" w:rsidRDefault="00736EA1" w:rsidP="00736E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Родной язык</w:t>
            </w:r>
          </w:p>
        </w:tc>
      </w:tr>
      <w:tr w:rsidR="00736EA1" w:rsidRPr="00736EA1" w:rsidTr="00736EA1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детей: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12+11=23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8+6=12</w:t>
            </w:r>
          </w:p>
        </w:tc>
      </w:tr>
      <w:tr w:rsidR="00736EA1" w:rsidRPr="00736EA1" w:rsidTr="00736EA1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2+0=2 (5%)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4+2=6(33%)</w:t>
            </w:r>
          </w:p>
        </w:tc>
      </w:tr>
      <w:tr w:rsidR="00736EA1" w:rsidRPr="00736EA1" w:rsidTr="00736EA1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10+11=21 (95%)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4+4=8 (67%)</w:t>
            </w:r>
          </w:p>
        </w:tc>
      </w:tr>
      <w:tr w:rsidR="00736EA1" w:rsidRPr="00736EA1" w:rsidTr="00736EA1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Ниже среднего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36EA1" w:rsidRPr="00736EA1" w:rsidRDefault="00736EA1" w:rsidP="00736E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6EA1" w:rsidRPr="00736EA1" w:rsidRDefault="00736EA1" w:rsidP="00736E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20"/>
        <w:gridCol w:w="3083"/>
        <w:gridCol w:w="3318"/>
      </w:tblGrid>
      <w:tr w:rsidR="00736EA1" w:rsidRPr="00736EA1" w:rsidTr="00736EA1">
        <w:tc>
          <w:tcPr>
            <w:tcW w:w="31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Уровни</w:t>
            </w:r>
          </w:p>
        </w:tc>
        <w:tc>
          <w:tcPr>
            <w:tcW w:w="6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Средние группы «Ландыш», «Гвоздика».    </w:t>
            </w:r>
          </w:p>
        </w:tc>
      </w:tr>
      <w:tr w:rsidR="00736EA1" w:rsidRPr="00736EA1" w:rsidTr="00736EA1">
        <w:tc>
          <w:tcPr>
            <w:tcW w:w="3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6EA1" w:rsidRPr="00736EA1" w:rsidRDefault="00736EA1" w:rsidP="00736E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Родной язык</w:t>
            </w:r>
          </w:p>
        </w:tc>
      </w:tr>
      <w:tr w:rsidR="00736EA1" w:rsidRPr="00736EA1" w:rsidTr="00736EA1"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детей: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11+3=14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1+10=11</w:t>
            </w:r>
          </w:p>
        </w:tc>
      </w:tr>
      <w:tr w:rsidR="00736EA1" w:rsidRPr="00736EA1" w:rsidTr="00736EA1"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2+1=3(22%)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1+3=4 (36%)</w:t>
            </w:r>
          </w:p>
        </w:tc>
      </w:tr>
      <w:tr w:rsidR="00736EA1" w:rsidRPr="00736EA1" w:rsidTr="00736EA1"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9+1=10 (71%)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7(64%)</w:t>
            </w:r>
          </w:p>
        </w:tc>
      </w:tr>
      <w:tr w:rsidR="00736EA1" w:rsidRPr="00736EA1" w:rsidTr="00736EA1"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Ниже среднего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1(7%)</w:t>
            </w:r>
          </w:p>
        </w:tc>
        <w:tc>
          <w:tcPr>
            <w:tcW w:w="3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EA1" w:rsidRPr="00736EA1" w:rsidRDefault="00736EA1" w:rsidP="0073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36E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736EA1" w:rsidRPr="00736EA1" w:rsidRDefault="00736EA1" w:rsidP="00736E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736EA1" w:rsidRPr="00736EA1" w:rsidRDefault="00736EA1" w:rsidP="00736EA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36EA1" w:rsidRPr="00736EA1" w:rsidRDefault="00736EA1" w:rsidP="00736EA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мае в результате обследования были выявлены следующие данные, что дети подготовительной группы полностью освоили материал.</w:t>
      </w:r>
    </w:p>
    <w:p w:rsidR="00736EA1" w:rsidRPr="00736EA1" w:rsidRDefault="00736EA1" w:rsidP="00736EA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Дети старшей группы имеют средний уровень знаний - 83%, высокий- 17%.</w:t>
      </w:r>
    </w:p>
    <w:p w:rsidR="00736EA1" w:rsidRPr="00736EA1" w:rsidRDefault="00736EA1" w:rsidP="00736EA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мониторингового исследования уровня развития образовательного процесса показали, что произошли позитивные изменения: </w:t>
      </w:r>
      <w:proofErr w:type="gramStart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  МБДОУ</w:t>
      </w:r>
      <w:proofErr w:type="gramEnd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2 выполняют стандарты образования, в детском саду успешно используется УМК по обучению детей двум государственным языкам; созданы условия для развития ребенка и реализации этно-региональной составляющей.</w:t>
      </w:r>
    </w:p>
    <w:p w:rsidR="00736EA1" w:rsidRPr="00736EA1" w:rsidRDefault="00736EA1" w:rsidP="00736EA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6E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</w:t>
      </w:r>
    </w:p>
    <w:p w:rsidR="00736EA1" w:rsidRPr="00736EA1" w:rsidRDefault="00736EA1" w:rsidP="00736EA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>Наш детский сад активно принимал участие во всех районных и республиканских конкурсах.</w:t>
      </w:r>
    </w:p>
    <w:p w:rsidR="00736EA1" w:rsidRPr="00736EA1" w:rsidRDefault="00736EA1" w:rsidP="00736EA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proofErr w:type="spellStart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>Джалиловских</w:t>
      </w:r>
      <w:proofErr w:type="spellEnd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чтениях наш воспитанник </w:t>
      </w:r>
      <w:proofErr w:type="spellStart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>Хабибиллин</w:t>
      </w:r>
      <w:proofErr w:type="spellEnd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>Амирхан</w:t>
      </w:r>
      <w:proofErr w:type="spellEnd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занял 1 место, </w:t>
      </w:r>
      <w:proofErr w:type="spellStart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>Фасхиева</w:t>
      </w:r>
      <w:proofErr w:type="spellEnd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>Дарина</w:t>
      </w:r>
      <w:proofErr w:type="spellEnd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 место.</w:t>
      </w:r>
    </w:p>
    <w:p w:rsidR="00736EA1" w:rsidRPr="00736EA1" w:rsidRDefault="00736EA1" w:rsidP="00736EA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Провели конкурс «Татар </w:t>
      </w:r>
      <w:proofErr w:type="spellStart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малае</w:t>
      </w:r>
      <w:proofErr w:type="spellEnd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в детском саду, где приняли участие мальчики, победу одержал </w:t>
      </w:r>
      <w:proofErr w:type="spellStart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>Тимаев</w:t>
      </w:r>
      <w:proofErr w:type="spellEnd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Ранель</w:t>
      </w:r>
      <w:proofErr w:type="spellEnd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представил наш детский сад на районном конкурсе «Татар </w:t>
      </w:r>
      <w:proofErr w:type="spellStart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малае</w:t>
      </w:r>
      <w:proofErr w:type="spellEnd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>», занял 1 место, получил диплом.</w:t>
      </w:r>
    </w:p>
    <w:p w:rsidR="00736EA1" w:rsidRPr="00736EA1" w:rsidRDefault="00736EA1" w:rsidP="00736EA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Мы отправили видео с </w:t>
      </w:r>
      <w:proofErr w:type="spellStart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>Тимаевым</w:t>
      </w:r>
      <w:proofErr w:type="spellEnd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Ранелем</w:t>
      </w:r>
      <w:proofErr w:type="spellEnd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республиканский конкурс «Татар </w:t>
      </w:r>
      <w:proofErr w:type="spellStart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малае</w:t>
      </w:r>
      <w:proofErr w:type="spellEnd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и были приглашены на конкурс в город </w:t>
      </w:r>
      <w:proofErr w:type="spellStart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>Нижникамск</w:t>
      </w:r>
      <w:proofErr w:type="spellEnd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приняли участие, где </w:t>
      </w:r>
      <w:proofErr w:type="spellStart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Ранель</w:t>
      </w:r>
      <w:proofErr w:type="spellEnd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был награжден дипломом </w:t>
      </w:r>
      <w:proofErr w:type="gramStart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 </w:t>
      </w:r>
      <w:proofErr w:type="spellStart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>Иң</w:t>
      </w:r>
      <w:proofErr w:type="spellEnd"/>
      <w:proofErr w:type="gramEnd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>сәләтле</w:t>
      </w:r>
      <w:proofErr w:type="spellEnd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малай</w:t>
      </w:r>
      <w:proofErr w:type="spellEnd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736EA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736EA1" w:rsidRPr="00736EA1" w:rsidRDefault="00736EA1" w:rsidP="00736EA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36EA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На республиканском конкурсе “Читаем Тукая” наши дети приняли активное участие и были награждены дипломами победителя: Тахавеева Сафия, Тимаев Ранель, Юзаева Айзиля, Хабибуллин Амирхан, Малинова Милана, Мухамадиев Амин.</w:t>
      </w:r>
    </w:p>
    <w:p w:rsidR="00736EA1" w:rsidRPr="00736EA1" w:rsidRDefault="00736EA1" w:rsidP="00736EA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36EA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Нашими педагогами были созданы макеты быта и игр народов Поволжье.</w:t>
      </w:r>
    </w:p>
    <w:p w:rsidR="00736EA1" w:rsidRPr="00736EA1" w:rsidRDefault="00736EA1" w:rsidP="00736EA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36EA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 перспективе макеты быта и игр народов Поволжье мы будем обогащать.</w:t>
      </w:r>
    </w:p>
    <w:p w:rsidR="00736EA1" w:rsidRPr="00736EA1" w:rsidRDefault="00736EA1" w:rsidP="00736EA1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6EA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На будищий учебный год воспитатель по обучению </w:t>
      </w:r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детей татарскому языку </w:t>
      </w:r>
      <w:proofErr w:type="spellStart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>Латыпова</w:t>
      </w:r>
      <w:proofErr w:type="spellEnd"/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Р.А.  поставила перед собой следующие </w:t>
      </w:r>
      <w:r w:rsidRPr="00736E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736EA1" w:rsidRPr="00736EA1" w:rsidRDefault="00736EA1" w:rsidP="00736E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1. Активное внедрение в работу всего педагогического коллектива УМК по обучению родного и татарского языка.</w:t>
      </w:r>
    </w:p>
    <w:p w:rsidR="00736EA1" w:rsidRPr="00736EA1" w:rsidRDefault="00736EA1" w:rsidP="00736EA1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>2.  В процессе обучения учить детей понимать татарскую речь на слух и говорить по-татарски в пределах доступной тематики, усвоенных слов, грамматических форм и несложных образов связной речи.</w:t>
      </w:r>
    </w:p>
    <w:p w:rsidR="00736EA1" w:rsidRPr="00736EA1" w:rsidRDefault="00736EA1" w:rsidP="00736EA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6EA1">
        <w:rPr>
          <w:rFonts w:ascii="Times New Roman" w:eastAsia="Times New Roman" w:hAnsi="Times New Roman" w:cs="Times New Roman"/>
          <w:sz w:val="24"/>
          <w:szCs w:val="24"/>
          <w:lang w:eastAsia="ru-RU"/>
        </w:rPr>
        <w:t>3.Активизировать проектную деятельность по обучению детей татарской национальности обучению родному языку.</w:t>
      </w:r>
    </w:p>
    <w:p w:rsidR="00736EA1" w:rsidRPr="00736EA1" w:rsidRDefault="00736EA1" w:rsidP="00736EA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36EA1" w:rsidRPr="00736EA1" w:rsidRDefault="00736EA1" w:rsidP="00736EA1">
      <w:pPr>
        <w:rPr>
          <w:rFonts w:ascii="Calibri" w:eastAsia="Calibri" w:hAnsi="Calibri" w:cs="Times New Roman"/>
        </w:rPr>
      </w:pPr>
    </w:p>
    <w:p w:rsidR="0040318B" w:rsidRPr="003527ED" w:rsidRDefault="0040318B" w:rsidP="0040318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0318B" w:rsidRPr="003527ED" w:rsidRDefault="0040318B" w:rsidP="0040318B">
      <w:pPr>
        <w:spacing w:after="0" w:line="240" w:lineRule="auto"/>
        <w:ind w:left="-180"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0318B" w:rsidRPr="0011374B" w:rsidRDefault="0040318B" w:rsidP="0040318B">
      <w:pPr>
        <w:spacing w:after="0" w:line="240" w:lineRule="auto"/>
        <w:ind w:left="-180" w:firstLine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27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 АНАЛИЗ РАБОТЫ ЛОГОПУНКТА ПО КОРРЕКЦИИ РЕЧЕВЫХ </w:t>
      </w:r>
      <w:r w:rsidRPr="001137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НАРУШЕНИЙ</w:t>
      </w:r>
      <w:r w:rsidRPr="00113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0318B" w:rsidRPr="0011374B" w:rsidRDefault="0040318B" w:rsidP="0040318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0318B" w:rsidRPr="0011374B" w:rsidRDefault="0040318B" w:rsidP="0040318B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0318B" w:rsidRPr="0011374B" w:rsidRDefault="0040318B" w:rsidP="0040318B">
      <w:pPr>
        <w:numPr>
          <w:ilvl w:val="0"/>
          <w:numId w:val="12"/>
        </w:num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1374B">
        <w:rPr>
          <w:rFonts w:ascii="Times New Roman" w:eastAsia="Calibri" w:hAnsi="Times New Roman" w:cs="Times New Roman"/>
          <w:sz w:val="24"/>
          <w:szCs w:val="24"/>
          <w:lang w:eastAsia="ru-RU"/>
        </w:rPr>
        <w:t>Количество детских садов, закрепленных за логопедом – 1</w:t>
      </w:r>
    </w:p>
    <w:p w:rsidR="0040318B" w:rsidRPr="0011374B" w:rsidRDefault="0040318B" w:rsidP="0040318B">
      <w:pPr>
        <w:numPr>
          <w:ilvl w:val="0"/>
          <w:numId w:val="12"/>
        </w:num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1374B">
        <w:rPr>
          <w:rFonts w:ascii="Times New Roman" w:eastAsia="Calibri" w:hAnsi="Times New Roman" w:cs="Times New Roman"/>
          <w:sz w:val="24"/>
          <w:szCs w:val="24"/>
          <w:lang w:eastAsia="ru-RU"/>
        </w:rPr>
        <w:t>Логопедический пункт д/с №2 – 1</w:t>
      </w:r>
    </w:p>
    <w:p w:rsidR="0040318B" w:rsidRPr="0011374B" w:rsidRDefault="0040318B" w:rsidP="0040318B">
      <w:pPr>
        <w:numPr>
          <w:ilvl w:val="0"/>
          <w:numId w:val="12"/>
        </w:num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1374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Всего обследовано </w:t>
      </w:r>
      <w:r w:rsidR="003527ED" w:rsidRPr="0011374B">
        <w:rPr>
          <w:rFonts w:ascii="Times New Roman" w:eastAsia="Calibri" w:hAnsi="Times New Roman" w:cs="Times New Roman"/>
          <w:sz w:val="24"/>
          <w:szCs w:val="24"/>
          <w:lang w:eastAsia="ru-RU"/>
        </w:rPr>
        <w:t>детей – 73</w:t>
      </w:r>
    </w:p>
    <w:p w:rsidR="0040318B" w:rsidRPr="0011374B" w:rsidRDefault="0040318B" w:rsidP="0040318B">
      <w:pPr>
        <w:numPr>
          <w:ilvl w:val="0"/>
          <w:numId w:val="12"/>
        </w:num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1374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Обследование детей: </w:t>
      </w:r>
    </w:p>
    <w:p w:rsidR="0040318B" w:rsidRPr="0011374B" w:rsidRDefault="0040318B" w:rsidP="0040318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527ED" w:rsidRPr="003527ED" w:rsidRDefault="003527ED" w:rsidP="003527E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tbl>
      <w:tblPr>
        <w:tblW w:w="988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08"/>
        <w:gridCol w:w="1595"/>
        <w:gridCol w:w="1595"/>
        <w:gridCol w:w="1595"/>
        <w:gridCol w:w="1595"/>
        <w:gridCol w:w="1596"/>
      </w:tblGrid>
      <w:tr w:rsidR="003527ED" w:rsidRPr="0011374B" w:rsidTr="00DD240E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Речь Д-З</w:t>
            </w:r>
          </w:p>
          <w:p w:rsidR="003527ED" w:rsidRPr="003527ED" w:rsidRDefault="003527ED" w:rsidP="00352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Возраст 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ОНР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ФФН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Заикание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ФН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ИТОГ</w:t>
            </w:r>
          </w:p>
        </w:tc>
      </w:tr>
      <w:tr w:rsidR="003527ED" w:rsidRPr="0011374B" w:rsidTr="00DD240E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 лет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23</w:t>
            </w:r>
          </w:p>
        </w:tc>
      </w:tr>
      <w:tr w:rsidR="003527ED" w:rsidRPr="0011374B" w:rsidTr="00DD240E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 лет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29</w:t>
            </w:r>
          </w:p>
        </w:tc>
      </w:tr>
      <w:tr w:rsidR="003527ED" w:rsidRPr="0011374B" w:rsidTr="00DD240E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 лет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527ED" w:rsidRPr="003527ED" w:rsidRDefault="003527ED" w:rsidP="003527E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527ED" w:rsidRPr="003527ED" w:rsidRDefault="003527ED" w:rsidP="003527E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527E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5. Оставлены на повторный курс: </w:t>
      </w:r>
    </w:p>
    <w:p w:rsidR="003527ED" w:rsidRPr="003527ED" w:rsidRDefault="003527ED" w:rsidP="003527E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tbl>
      <w:tblPr>
        <w:tblW w:w="988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08"/>
        <w:gridCol w:w="1595"/>
        <w:gridCol w:w="1595"/>
        <w:gridCol w:w="1595"/>
        <w:gridCol w:w="1595"/>
        <w:gridCol w:w="1596"/>
      </w:tblGrid>
      <w:tr w:rsidR="003527ED" w:rsidRPr="0011374B" w:rsidTr="00DD240E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Речь Д-З</w:t>
            </w:r>
          </w:p>
          <w:p w:rsidR="003527ED" w:rsidRPr="003527ED" w:rsidRDefault="003527ED" w:rsidP="003527E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Возраст 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ОНР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ФФН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Заикание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ФН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ИТОГ</w:t>
            </w:r>
          </w:p>
        </w:tc>
      </w:tr>
      <w:tr w:rsidR="003527ED" w:rsidRPr="0011374B" w:rsidTr="00DD240E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 лет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</w:tr>
      <w:tr w:rsidR="003527ED" w:rsidRPr="0011374B" w:rsidTr="00DD240E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 лет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31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35</w:t>
            </w:r>
          </w:p>
        </w:tc>
      </w:tr>
    </w:tbl>
    <w:p w:rsidR="003527ED" w:rsidRPr="003527ED" w:rsidRDefault="003527ED" w:rsidP="003527E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527ED" w:rsidRPr="003527ED" w:rsidRDefault="003527ED" w:rsidP="003527E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527ED">
        <w:rPr>
          <w:rFonts w:ascii="Times New Roman" w:eastAsia="Calibri" w:hAnsi="Times New Roman" w:cs="Times New Roman"/>
          <w:sz w:val="24"/>
          <w:szCs w:val="24"/>
          <w:lang w:eastAsia="ru-RU"/>
        </w:rPr>
        <w:t>6. Рекомендовано обучение:</w:t>
      </w:r>
    </w:p>
    <w:p w:rsidR="003527ED" w:rsidRPr="003527ED" w:rsidRDefault="003527ED" w:rsidP="003527E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 w:rsidRPr="003527ED">
        <w:rPr>
          <w:rFonts w:ascii="Times New Roman" w:eastAsia="Calibri" w:hAnsi="Times New Roman" w:cs="Times New Roman"/>
          <w:sz w:val="24"/>
          <w:szCs w:val="24"/>
          <w:lang w:eastAsia="ru-RU"/>
        </w:rPr>
        <w:t>а) в массовой школе – 16</w:t>
      </w:r>
    </w:p>
    <w:p w:rsidR="003527ED" w:rsidRPr="003527ED" w:rsidRDefault="003527ED" w:rsidP="003527E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527ED">
        <w:rPr>
          <w:rFonts w:ascii="Times New Roman" w:eastAsia="Calibri" w:hAnsi="Times New Roman" w:cs="Times New Roman"/>
          <w:sz w:val="24"/>
          <w:szCs w:val="24"/>
          <w:lang w:eastAsia="ru-RU"/>
        </w:rPr>
        <w:t>б) в речевой школе – 0</w:t>
      </w:r>
    </w:p>
    <w:p w:rsidR="003527ED" w:rsidRPr="003527ED" w:rsidRDefault="003527ED" w:rsidP="003527E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 w:rsidRPr="003527ED">
        <w:rPr>
          <w:rFonts w:ascii="Times New Roman" w:eastAsia="Calibri" w:hAnsi="Times New Roman" w:cs="Times New Roman"/>
          <w:sz w:val="24"/>
          <w:szCs w:val="24"/>
          <w:lang w:eastAsia="ru-RU"/>
        </w:rPr>
        <w:t>в) в массовом ДОУ – 17</w:t>
      </w:r>
    </w:p>
    <w:p w:rsidR="003527ED" w:rsidRPr="003527ED" w:rsidRDefault="003527ED" w:rsidP="003527E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527ED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г) в специальном ДОУ – 0</w:t>
      </w:r>
    </w:p>
    <w:p w:rsidR="003527ED" w:rsidRPr="003527ED" w:rsidRDefault="003527ED" w:rsidP="003527E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527ED">
        <w:rPr>
          <w:rFonts w:ascii="Times New Roman" w:eastAsia="Calibri" w:hAnsi="Times New Roman" w:cs="Times New Roman"/>
          <w:sz w:val="24"/>
          <w:szCs w:val="24"/>
          <w:lang w:eastAsia="ru-RU"/>
        </w:rPr>
        <w:t>д) в специальной школе – 0</w:t>
      </w:r>
    </w:p>
    <w:p w:rsidR="003527ED" w:rsidRPr="003527ED" w:rsidRDefault="003527ED" w:rsidP="003527E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736"/>
        <w:gridCol w:w="4715"/>
      </w:tblGrid>
      <w:tr w:rsidR="003527ED" w:rsidRPr="0011374B" w:rsidTr="00DD240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Количество детей, зачисленных на </w:t>
            </w:r>
            <w:proofErr w:type="spellStart"/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логопункт</w:t>
            </w:r>
            <w:proofErr w:type="spellEnd"/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2021-2022 уч. году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52</w:t>
            </w:r>
          </w:p>
        </w:tc>
      </w:tr>
      <w:tr w:rsidR="003527ED" w:rsidRPr="0011374B" w:rsidTr="00DD240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Количество детей, выпущенных с чистой речью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3527ED" w:rsidRPr="0011374B" w:rsidTr="00DD240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Количество детей со значительным улучшением речи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3527ED" w:rsidRPr="0011374B" w:rsidTr="00DD240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Количество детей, оставленных для продолжения коррекционной работы в ДОУ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3527ED" w:rsidRPr="0011374B" w:rsidTr="00DD240E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7ED" w:rsidRPr="003527ED" w:rsidRDefault="003527ED" w:rsidP="003527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Количество детей, оставленных для продолжения коррекционной работы в школе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7ED" w:rsidRPr="003527ED" w:rsidRDefault="003527ED" w:rsidP="003527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27E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</w:tbl>
    <w:p w:rsidR="003527ED" w:rsidRPr="003527ED" w:rsidRDefault="003527ED" w:rsidP="003527E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3527ED" w:rsidRDefault="003527ED" w:rsidP="0040318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3527ED" w:rsidRDefault="003527ED" w:rsidP="0040318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0318B" w:rsidRPr="004D2F47" w:rsidRDefault="0040318B" w:rsidP="0040318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0318B" w:rsidRPr="003527ED" w:rsidRDefault="0040318B" w:rsidP="0040318B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0318B" w:rsidRPr="003527ED" w:rsidRDefault="0040318B" w:rsidP="0040318B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3527ED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Проведенная работа</w:t>
      </w:r>
    </w:p>
    <w:p w:rsidR="0040318B" w:rsidRPr="003527ED" w:rsidRDefault="0040318B" w:rsidP="0040318B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3527ED" w:rsidRPr="003527ED" w:rsidRDefault="003527ED" w:rsidP="003527ED">
      <w:pPr>
        <w:shd w:val="clear" w:color="auto" w:fill="FFFFFF"/>
        <w:tabs>
          <w:tab w:val="left" w:pos="3140"/>
        </w:tabs>
        <w:spacing w:after="0" w:line="240" w:lineRule="auto"/>
        <w:ind w:left="-180" w:firstLine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527E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На логопедический пункт зачислены 52 ребенка: 28 – воспитанников подготовительных групп и 24– ребенка старших групп, имеющих общее недоразвитие речи. Работа по исправлению ФФН велась по программе современных технологий под редакцией Филичевой Т.Б., Чиркиной Г.В. «Воспитание и обучение детей дошкольного возраста с фонетико-фонематическим недоразвитием». Филичевой Т.Б., Тумановой Т.В., «Дети с фонетико-фонематическим недоразвитием»; Каше Г.А. «Исправление речи у дошкольников», «Подготовка к школе детей с недостатками речи»; </w:t>
      </w:r>
      <w:proofErr w:type="spellStart"/>
      <w:proofErr w:type="gramStart"/>
      <w:r w:rsidRPr="003527ED">
        <w:rPr>
          <w:rFonts w:ascii="Times New Roman" w:eastAsia="Calibri" w:hAnsi="Times New Roman" w:cs="Times New Roman"/>
          <w:sz w:val="24"/>
          <w:szCs w:val="24"/>
          <w:lang w:eastAsia="ru-RU"/>
        </w:rPr>
        <w:t>Т.А.Ткаченко</w:t>
      </w:r>
      <w:proofErr w:type="spellEnd"/>
      <w:r w:rsidRPr="003527E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«</w:t>
      </w:r>
      <w:proofErr w:type="gramEnd"/>
      <w:r w:rsidRPr="003527E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Формирование лексико-грамматических представлений», «Составление описательного рассказа»; «Формирование фонематического слуха и восприятия», «Формирование навыков звукового анализа и синтеза»; </w:t>
      </w:r>
      <w:proofErr w:type="spellStart"/>
      <w:r w:rsidRPr="003527ED">
        <w:rPr>
          <w:rFonts w:ascii="Times New Roman" w:eastAsia="Calibri" w:hAnsi="Times New Roman" w:cs="Times New Roman"/>
          <w:sz w:val="24"/>
          <w:szCs w:val="24"/>
          <w:lang w:eastAsia="ru-RU"/>
        </w:rPr>
        <w:t>Ефименковой</w:t>
      </w:r>
      <w:proofErr w:type="spellEnd"/>
      <w:r w:rsidRPr="003527E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Л.Н. «Формирование речи у дошкольников». Мироновой Н.М. «Развиваем фонематическое восприятие» (старшая группа), «Развиваем фонематическое восприятие» (подготовительная группа); А.И. Богомолова.</w:t>
      </w:r>
    </w:p>
    <w:p w:rsidR="003527ED" w:rsidRPr="003527ED" w:rsidRDefault="003527ED" w:rsidP="003527ED">
      <w:pPr>
        <w:shd w:val="clear" w:color="auto" w:fill="FFFFFF"/>
        <w:tabs>
          <w:tab w:val="left" w:pos="3140"/>
        </w:tabs>
        <w:spacing w:after="0" w:line="240" w:lineRule="auto"/>
        <w:ind w:left="-180" w:firstLine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527ED">
        <w:rPr>
          <w:rFonts w:ascii="Times New Roman" w:eastAsia="Calibri" w:hAnsi="Times New Roman" w:cs="Times New Roman"/>
          <w:sz w:val="24"/>
          <w:szCs w:val="24"/>
          <w:lang w:eastAsia="ru-RU"/>
        </w:rPr>
        <w:t>Ставились задачи:</w:t>
      </w:r>
    </w:p>
    <w:p w:rsidR="003527ED" w:rsidRPr="003527ED" w:rsidRDefault="003527ED" w:rsidP="003527ED">
      <w:pPr>
        <w:shd w:val="clear" w:color="auto" w:fill="FFFFFF"/>
        <w:tabs>
          <w:tab w:val="left" w:pos="3140"/>
        </w:tabs>
        <w:spacing w:after="0" w:line="240" w:lineRule="auto"/>
        <w:ind w:left="-180" w:firstLine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527ED">
        <w:rPr>
          <w:rFonts w:ascii="Times New Roman" w:eastAsia="Calibri" w:hAnsi="Times New Roman" w:cs="Times New Roman"/>
          <w:sz w:val="24"/>
          <w:szCs w:val="24"/>
          <w:lang w:eastAsia="ru-RU"/>
        </w:rPr>
        <w:t>а) повышать профессиональный уровень;</w:t>
      </w:r>
    </w:p>
    <w:p w:rsidR="003527ED" w:rsidRPr="003527ED" w:rsidRDefault="003527ED" w:rsidP="003527ED">
      <w:pPr>
        <w:shd w:val="clear" w:color="auto" w:fill="FFFFFF"/>
        <w:tabs>
          <w:tab w:val="left" w:pos="3140"/>
        </w:tabs>
        <w:spacing w:after="0" w:line="240" w:lineRule="auto"/>
        <w:ind w:left="-180" w:firstLine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527ED">
        <w:rPr>
          <w:rFonts w:ascii="Times New Roman" w:eastAsia="Calibri" w:hAnsi="Times New Roman" w:cs="Times New Roman"/>
          <w:sz w:val="24"/>
          <w:szCs w:val="24"/>
          <w:lang w:eastAsia="ru-RU"/>
        </w:rPr>
        <w:t>б) более углубленно работать с воспитателями через индивидуальное консультирование, проведение консультаций, бесед, семинаров, посещение занятий по развитию речи;</w:t>
      </w:r>
    </w:p>
    <w:p w:rsidR="003527ED" w:rsidRPr="003527ED" w:rsidRDefault="003527ED" w:rsidP="003527ED">
      <w:pPr>
        <w:shd w:val="clear" w:color="auto" w:fill="FFFFFF"/>
        <w:tabs>
          <w:tab w:val="left" w:pos="3140"/>
        </w:tabs>
        <w:spacing w:after="0" w:line="240" w:lineRule="auto"/>
        <w:ind w:left="-180" w:firstLine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527ED">
        <w:rPr>
          <w:rFonts w:ascii="Times New Roman" w:eastAsia="Calibri" w:hAnsi="Times New Roman" w:cs="Times New Roman"/>
          <w:sz w:val="24"/>
          <w:szCs w:val="24"/>
          <w:lang w:eastAsia="ru-RU"/>
        </w:rPr>
        <w:t>в) диагностика речевых нарушений, у детей средних групп с целью выявления детей, нуждающихся в логопедической помощи;</w:t>
      </w:r>
    </w:p>
    <w:p w:rsidR="003527ED" w:rsidRPr="003527ED" w:rsidRDefault="003527ED" w:rsidP="003527ED">
      <w:pPr>
        <w:shd w:val="clear" w:color="auto" w:fill="FFFFFF"/>
        <w:tabs>
          <w:tab w:val="left" w:pos="3140"/>
        </w:tabs>
        <w:spacing w:after="0" w:line="240" w:lineRule="auto"/>
        <w:ind w:left="-180" w:firstLine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527ED">
        <w:rPr>
          <w:rFonts w:ascii="Times New Roman" w:eastAsia="Calibri" w:hAnsi="Times New Roman" w:cs="Times New Roman"/>
          <w:sz w:val="24"/>
          <w:szCs w:val="24"/>
          <w:lang w:eastAsia="ru-RU"/>
        </w:rPr>
        <w:t>г) осуществлять работу с родителями посредством проведения родительских собраний, индивидуальных консультаций; оформление уголка логопеда для родителей в группе;</w:t>
      </w:r>
    </w:p>
    <w:p w:rsidR="003527ED" w:rsidRPr="003527ED" w:rsidRDefault="003527ED" w:rsidP="003527ED">
      <w:pPr>
        <w:shd w:val="clear" w:color="auto" w:fill="FFFFFF"/>
        <w:tabs>
          <w:tab w:val="left" w:pos="3140"/>
        </w:tabs>
        <w:spacing w:after="0" w:line="240" w:lineRule="auto"/>
        <w:ind w:left="-180" w:firstLine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527ED">
        <w:rPr>
          <w:rFonts w:ascii="Times New Roman" w:eastAsia="Calibri" w:hAnsi="Times New Roman" w:cs="Times New Roman"/>
          <w:sz w:val="24"/>
          <w:szCs w:val="24"/>
          <w:lang w:eastAsia="ru-RU"/>
        </w:rPr>
        <w:t>д) пополнять оснащение кабинета дидактическими играми, пособиями, методической литературой.</w:t>
      </w:r>
    </w:p>
    <w:p w:rsidR="003527ED" w:rsidRPr="003527ED" w:rsidRDefault="003527ED" w:rsidP="003527ED">
      <w:pPr>
        <w:shd w:val="clear" w:color="auto" w:fill="FFFFFF"/>
        <w:tabs>
          <w:tab w:val="left" w:pos="3140"/>
        </w:tabs>
        <w:spacing w:after="0" w:line="240" w:lineRule="auto"/>
        <w:ind w:left="-180" w:firstLine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527ED">
        <w:rPr>
          <w:rFonts w:ascii="Times New Roman" w:eastAsia="Calibri" w:hAnsi="Times New Roman" w:cs="Times New Roman"/>
          <w:sz w:val="24"/>
          <w:szCs w:val="24"/>
          <w:lang w:eastAsia="ru-RU"/>
        </w:rPr>
        <w:t>В зависимости от характера и тяжести речевых нарушений каждый ребенок присутствовал на фронтальных и индивидуальных занятиях логопеда не менее двух-трех раз в неделю. Дидактическое и методическое оснащение занятий соответствовало структуре речевых нарушений, их возрастным и индивидуальным особенностям.</w:t>
      </w:r>
    </w:p>
    <w:p w:rsidR="003527ED" w:rsidRPr="003527ED" w:rsidRDefault="003527ED" w:rsidP="003527ED">
      <w:pPr>
        <w:shd w:val="clear" w:color="auto" w:fill="FFFFFF"/>
        <w:tabs>
          <w:tab w:val="left" w:pos="3140"/>
        </w:tabs>
        <w:spacing w:after="0" w:line="240" w:lineRule="auto"/>
        <w:ind w:left="-180" w:firstLine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527ED">
        <w:rPr>
          <w:rFonts w:ascii="Times New Roman" w:eastAsia="Calibri" w:hAnsi="Times New Roman" w:cs="Times New Roman"/>
          <w:sz w:val="24"/>
          <w:szCs w:val="24"/>
          <w:lang w:eastAsia="ru-RU"/>
        </w:rPr>
        <w:t>Опора на игру и обязательное включение разных видов игр коррекционных занятиях помогало обеспечить результат в преодолении речевых нарушений и способствовало развитию восприятия, внимания, памяти, мышления.</w:t>
      </w:r>
    </w:p>
    <w:p w:rsidR="003527ED" w:rsidRPr="003527ED" w:rsidRDefault="003527ED" w:rsidP="003527ED">
      <w:pPr>
        <w:shd w:val="clear" w:color="auto" w:fill="FFFFFF"/>
        <w:tabs>
          <w:tab w:val="left" w:pos="3140"/>
        </w:tabs>
        <w:spacing w:after="0" w:line="240" w:lineRule="auto"/>
        <w:ind w:left="-180" w:firstLine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527E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Вся логопедическая работа была основана на тесном сотрудничестве, с воспитателями, родителями и другими специалистами ДОУ. Воспитатели на вечерних занятиях закрепляли </w:t>
      </w:r>
      <w:r w:rsidRPr="003527ED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знания, полученные с детьми на индивидуальных занятиях, следили за речью детей во время игры прогулок, вели работу по развитию связной речи и мелкой моторики пальцев рук.</w:t>
      </w:r>
    </w:p>
    <w:p w:rsidR="003527ED" w:rsidRPr="003527ED" w:rsidRDefault="003527ED" w:rsidP="003527ED">
      <w:pPr>
        <w:shd w:val="clear" w:color="auto" w:fill="FFFFFF"/>
        <w:tabs>
          <w:tab w:val="left" w:pos="3140"/>
        </w:tabs>
        <w:spacing w:after="0" w:line="240" w:lineRule="auto"/>
        <w:ind w:left="-180" w:firstLine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527E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течение учебного года проводились консультации для родителей на темы: «Средства развития мелкой моторики рук у детей с нарушением речи», «Игры для развития фонематического слуха», «Фонематический слух - основа правильной речи», «Особенности работы по исправлению звукопроизношения у детей» </w:t>
      </w:r>
    </w:p>
    <w:p w:rsidR="003527ED" w:rsidRPr="003527ED" w:rsidRDefault="003527ED" w:rsidP="003527ED">
      <w:pPr>
        <w:shd w:val="clear" w:color="auto" w:fill="FFFFFF"/>
        <w:tabs>
          <w:tab w:val="left" w:pos="3140"/>
        </w:tabs>
        <w:spacing w:after="0" w:line="240" w:lineRule="auto"/>
        <w:ind w:left="-180" w:firstLine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527ED">
        <w:rPr>
          <w:rFonts w:ascii="Times New Roman" w:eastAsia="Calibri" w:hAnsi="Times New Roman" w:cs="Times New Roman"/>
          <w:sz w:val="24"/>
          <w:szCs w:val="24"/>
          <w:lang w:eastAsia="ru-RU"/>
        </w:rPr>
        <w:t>Проводились родительские собрания с родителями:</w:t>
      </w:r>
    </w:p>
    <w:p w:rsidR="003527ED" w:rsidRPr="003527ED" w:rsidRDefault="003527ED" w:rsidP="003527ED">
      <w:pPr>
        <w:shd w:val="clear" w:color="auto" w:fill="FFFFFF"/>
        <w:tabs>
          <w:tab w:val="left" w:pos="3140"/>
        </w:tabs>
        <w:spacing w:after="0" w:line="240" w:lineRule="auto"/>
        <w:ind w:left="-180" w:firstLine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527ED">
        <w:rPr>
          <w:rFonts w:ascii="Times New Roman" w:eastAsia="Calibri" w:hAnsi="Times New Roman" w:cs="Times New Roman"/>
          <w:sz w:val="24"/>
          <w:szCs w:val="24"/>
          <w:lang w:eastAsia="ru-RU"/>
        </w:rPr>
        <w:t>а) Организационное,</w:t>
      </w:r>
    </w:p>
    <w:p w:rsidR="003527ED" w:rsidRPr="003527ED" w:rsidRDefault="003527ED" w:rsidP="003527ED">
      <w:pPr>
        <w:shd w:val="clear" w:color="auto" w:fill="FFFFFF"/>
        <w:tabs>
          <w:tab w:val="left" w:pos="3140"/>
        </w:tabs>
        <w:spacing w:after="0" w:line="240" w:lineRule="auto"/>
        <w:ind w:left="-180" w:firstLine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527ED">
        <w:rPr>
          <w:rFonts w:ascii="Times New Roman" w:eastAsia="Calibri" w:hAnsi="Times New Roman" w:cs="Times New Roman"/>
          <w:sz w:val="24"/>
          <w:szCs w:val="24"/>
          <w:lang w:eastAsia="ru-RU"/>
        </w:rPr>
        <w:t>б) Подведение итогов за учебный год;</w:t>
      </w:r>
    </w:p>
    <w:p w:rsidR="0040318B" w:rsidRPr="003527ED" w:rsidRDefault="003527ED" w:rsidP="003527ED">
      <w:pPr>
        <w:shd w:val="clear" w:color="auto" w:fill="FFFFFF"/>
        <w:tabs>
          <w:tab w:val="left" w:pos="3140"/>
        </w:tabs>
        <w:spacing w:after="0" w:line="240" w:lineRule="auto"/>
        <w:ind w:left="-180" w:firstLine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527ED">
        <w:rPr>
          <w:rFonts w:ascii="Times New Roman" w:eastAsia="Calibri" w:hAnsi="Times New Roman" w:cs="Times New Roman"/>
          <w:sz w:val="24"/>
          <w:szCs w:val="24"/>
          <w:lang w:eastAsia="ru-RU"/>
        </w:rPr>
        <w:t>В течение года регулярно посещали КМО, городские семинары логопедов, педсоветы в ДОУ. Продолжается вестись работа по самообразованию на тему: «Диалогическая речь – как речь, активизирующая общение детей дошкольного возраста».</w:t>
      </w:r>
    </w:p>
    <w:p w:rsidR="003527ED" w:rsidRPr="004D2F47" w:rsidRDefault="003527ED" w:rsidP="003527ED">
      <w:pPr>
        <w:shd w:val="clear" w:color="auto" w:fill="FFFFFF"/>
        <w:tabs>
          <w:tab w:val="left" w:pos="3140"/>
        </w:tabs>
        <w:spacing w:after="0" w:line="240" w:lineRule="auto"/>
        <w:ind w:left="-180" w:firstLine="36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0318B" w:rsidRPr="004D2F47" w:rsidRDefault="0040318B" w:rsidP="0040318B">
      <w:pPr>
        <w:shd w:val="clear" w:color="auto" w:fill="FFFFFF"/>
        <w:tabs>
          <w:tab w:val="left" w:pos="3140"/>
        </w:tabs>
        <w:spacing w:after="0" w:line="240" w:lineRule="auto"/>
        <w:ind w:left="-180"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УРОВЕНЬ ГОТОВНОСТИ ВЫПУСКНИКОВ К ШКОЛЕ</w:t>
      </w:r>
    </w:p>
    <w:p w:rsidR="0040318B" w:rsidRPr="004D2F47" w:rsidRDefault="0040318B" w:rsidP="0040318B">
      <w:pPr>
        <w:shd w:val="clear" w:color="auto" w:fill="FFFFFF"/>
        <w:tabs>
          <w:tab w:val="left" w:pos="3140"/>
        </w:tabs>
        <w:spacing w:after="0" w:line="240" w:lineRule="auto"/>
        <w:ind w:left="-180" w:firstLine="1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0318B" w:rsidRPr="004D2F47" w:rsidRDefault="0040318B" w:rsidP="0040318B">
      <w:pPr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Обследование воспитанников подготовительных к школе групп на предмет оценки </w:t>
      </w:r>
      <w:proofErr w:type="spellStart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сформированности</w:t>
      </w:r>
      <w:proofErr w:type="spellEnd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предпосылок к учебной деятельности в количестве</w:t>
      </w:r>
      <w:r w:rsidRPr="003530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530C9" w:rsidRPr="003530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48 </w:t>
      </w: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человек проводилось по традиционным методикам.</w:t>
      </w:r>
    </w:p>
    <w:p w:rsidR="0040318B" w:rsidRPr="004D2F47" w:rsidRDefault="0040318B" w:rsidP="0040318B">
      <w:pPr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отборе диагностического инструментария учитывалось соответствие возрасту детей и целям диагностического обследования. </w:t>
      </w:r>
      <w:proofErr w:type="gramStart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 проводилось</w:t>
      </w:r>
      <w:proofErr w:type="gramEnd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подгрупповым методом. Предъявляемые задания позволили оценить уровень </w:t>
      </w:r>
      <w:proofErr w:type="spellStart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сформированности</w:t>
      </w:r>
      <w:proofErr w:type="spellEnd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четырех параметров психического развития в соответствии с новыми требованиями к результатам образования в связи с реализацией ФГОС.</w:t>
      </w:r>
    </w:p>
    <w:p w:rsidR="0040318B" w:rsidRPr="004D2F47" w:rsidRDefault="0040318B" w:rsidP="0040318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0318B" w:rsidRPr="003530C9" w:rsidRDefault="0040318B" w:rsidP="0040318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30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ходе выполнения тестовых заданий выявились следующие особенности:</w:t>
      </w:r>
      <w:r w:rsidRPr="003530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40318B" w:rsidRPr="003530C9" w:rsidRDefault="0040318B" w:rsidP="0040318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30C9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итогам обследования дети р</w:t>
      </w:r>
      <w:r w:rsidR="003530C9" w:rsidRPr="003530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азделились на следующие </w:t>
      </w:r>
      <w:proofErr w:type="gramStart"/>
      <w:r w:rsidR="003530C9" w:rsidRPr="003530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группы </w:t>
      </w:r>
      <w:r w:rsidRPr="003530C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proofErr w:type="gramEnd"/>
      <w:r w:rsidRPr="003530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530C9" w:rsidRPr="003530C9" w:rsidRDefault="003530C9" w:rsidP="003530C9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30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 уровень</w:t>
      </w:r>
      <w:r w:rsidRPr="003530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(средний балл от 3,2 до 4,0) - высокие показатели состояния ВПФ и процессов –  40 человек;</w:t>
      </w:r>
    </w:p>
    <w:p w:rsidR="003530C9" w:rsidRPr="003530C9" w:rsidRDefault="003530C9" w:rsidP="003530C9">
      <w:pPr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30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III уровень</w:t>
      </w:r>
      <w:r w:rsidRPr="003530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 w:rsidRPr="003530C9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средний балл от 2,50 до 3,19</w:t>
      </w:r>
      <w:r w:rsidRPr="003530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- средний уровень развития – 7 детей;</w:t>
      </w:r>
    </w:p>
    <w:p w:rsidR="003530C9" w:rsidRPr="003530C9" w:rsidRDefault="003530C9" w:rsidP="003530C9">
      <w:pPr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30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 уровень</w:t>
      </w:r>
      <w:r w:rsidRPr="003530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 w:rsidRPr="003530C9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средний балл от 2,0 до 2,49</w:t>
      </w:r>
      <w:r w:rsidRPr="003530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– показатели ниже </w:t>
      </w:r>
      <w:proofErr w:type="gramStart"/>
      <w:r w:rsidRPr="003530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средних  -</w:t>
      </w:r>
      <w:proofErr w:type="gramEnd"/>
      <w:r w:rsidRPr="003530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Pr="003530C9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3530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детей;</w:t>
      </w:r>
    </w:p>
    <w:p w:rsidR="003530C9" w:rsidRPr="003530C9" w:rsidRDefault="003530C9" w:rsidP="003530C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30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 уровень</w:t>
      </w:r>
      <w:r w:rsidRPr="003530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(менее 2 баллов) – низкие показатели – </w:t>
      </w:r>
      <w:r w:rsidRPr="003530C9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1 </w:t>
      </w:r>
      <w:r w:rsidRPr="003530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ребенка.</w:t>
      </w:r>
    </w:p>
    <w:p w:rsidR="0040318B" w:rsidRPr="004D2F47" w:rsidRDefault="0040318B" w:rsidP="0040318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Высокий уровень развития</w:t>
      </w: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имеют следующие дети:</w:t>
      </w:r>
    </w:p>
    <w:p w:rsidR="0040318B" w:rsidRPr="004D2F47" w:rsidRDefault="0040318B" w:rsidP="0040318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0318B" w:rsidRPr="004D2F47" w:rsidRDefault="0040318B" w:rsidP="0040318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мониторинга показали (Приложение 2):</w:t>
      </w:r>
    </w:p>
    <w:tbl>
      <w:tblPr>
        <w:tblW w:w="1002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842"/>
        <w:gridCol w:w="1104"/>
        <w:gridCol w:w="1105"/>
        <w:gridCol w:w="1104"/>
        <w:gridCol w:w="1105"/>
        <w:gridCol w:w="1104"/>
        <w:gridCol w:w="660"/>
      </w:tblGrid>
      <w:tr w:rsidR="003D12A4" w:rsidRPr="004D2F47" w:rsidTr="003D12A4">
        <w:trPr>
          <w:trHeight w:val="315"/>
        </w:trPr>
        <w:tc>
          <w:tcPr>
            <w:tcW w:w="3842" w:type="dxa"/>
            <w:vMerge w:val="restart"/>
            <w:noWrap/>
            <w:vAlign w:val="center"/>
          </w:tcPr>
          <w:p w:rsidR="0040318B" w:rsidRPr="004D2F47" w:rsidRDefault="0040318B" w:rsidP="00403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D2F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2209" w:type="dxa"/>
            <w:gridSpan w:val="2"/>
            <w:vAlign w:val="center"/>
          </w:tcPr>
          <w:p w:rsidR="0040318B" w:rsidRPr="004D2F47" w:rsidRDefault="0040318B" w:rsidP="00403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D2F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сформирован</w:t>
            </w:r>
          </w:p>
          <w:p w:rsidR="0040318B" w:rsidRPr="004D2F47" w:rsidRDefault="0040318B" w:rsidP="00403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D2F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(2,5-4,0 баллов)</w:t>
            </w:r>
          </w:p>
        </w:tc>
        <w:tc>
          <w:tcPr>
            <w:tcW w:w="2209" w:type="dxa"/>
            <w:gridSpan w:val="2"/>
            <w:vAlign w:val="center"/>
          </w:tcPr>
          <w:p w:rsidR="0040318B" w:rsidRPr="004D2F47" w:rsidRDefault="0040318B" w:rsidP="00403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D2F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частично сформирован</w:t>
            </w:r>
          </w:p>
          <w:p w:rsidR="0040318B" w:rsidRPr="004D2F47" w:rsidRDefault="0040318B" w:rsidP="00403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D2F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(2-2,49 баллов)</w:t>
            </w:r>
          </w:p>
        </w:tc>
        <w:tc>
          <w:tcPr>
            <w:tcW w:w="1764" w:type="dxa"/>
            <w:gridSpan w:val="2"/>
            <w:noWrap/>
            <w:vAlign w:val="center"/>
          </w:tcPr>
          <w:p w:rsidR="0040318B" w:rsidRPr="004D2F47" w:rsidRDefault="0040318B" w:rsidP="00403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D2F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не сформирован</w:t>
            </w:r>
          </w:p>
          <w:p w:rsidR="0040318B" w:rsidRPr="004D2F47" w:rsidRDefault="0040318B" w:rsidP="00403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D2F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(менее 2 баллов)</w:t>
            </w:r>
          </w:p>
        </w:tc>
      </w:tr>
      <w:tr w:rsidR="003D12A4" w:rsidRPr="004D2F47" w:rsidTr="003D12A4">
        <w:trPr>
          <w:trHeight w:val="315"/>
        </w:trPr>
        <w:tc>
          <w:tcPr>
            <w:tcW w:w="3842" w:type="dxa"/>
            <w:vMerge/>
            <w:noWrap/>
            <w:vAlign w:val="bottom"/>
          </w:tcPr>
          <w:p w:rsidR="0040318B" w:rsidRPr="004D2F47" w:rsidRDefault="0040318B" w:rsidP="00403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04" w:type="dxa"/>
            <w:vAlign w:val="bottom"/>
          </w:tcPr>
          <w:p w:rsidR="0040318B" w:rsidRPr="004D2F47" w:rsidRDefault="0040318B" w:rsidP="00403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D2F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1105" w:type="dxa"/>
            <w:vAlign w:val="bottom"/>
          </w:tcPr>
          <w:p w:rsidR="0040318B" w:rsidRPr="004D2F47" w:rsidRDefault="0040318B" w:rsidP="00403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D2F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4" w:type="dxa"/>
            <w:vAlign w:val="bottom"/>
          </w:tcPr>
          <w:p w:rsidR="0040318B" w:rsidRPr="004D2F47" w:rsidRDefault="0040318B" w:rsidP="00403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D2F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1105" w:type="dxa"/>
            <w:vAlign w:val="bottom"/>
          </w:tcPr>
          <w:p w:rsidR="0040318B" w:rsidRPr="004D2F47" w:rsidRDefault="0040318B" w:rsidP="00403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D2F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4" w:type="dxa"/>
            <w:noWrap/>
            <w:vAlign w:val="bottom"/>
          </w:tcPr>
          <w:p w:rsidR="0040318B" w:rsidRPr="004D2F47" w:rsidRDefault="0040318B" w:rsidP="00403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D2F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660" w:type="dxa"/>
            <w:vAlign w:val="bottom"/>
          </w:tcPr>
          <w:p w:rsidR="0040318B" w:rsidRPr="004D2F47" w:rsidRDefault="0040318B" w:rsidP="00403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D2F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3D12A4" w:rsidRPr="004D2F47" w:rsidTr="003D12A4">
        <w:trPr>
          <w:trHeight w:val="315"/>
        </w:trPr>
        <w:tc>
          <w:tcPr>
            <w:tcW w:w="3842" w:type="dxa"/>
            <w:noWrap/>
            <w:vAlign w:val="bottom"/>
          </w:tcPr>
          <w:p w:rsidR="0040318B" w:rsidRPr="004D2F47" w:rsidRDefault="0040318B" w:rsidP="004031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F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регуляторный компонент деятельности </w:t>
            </w:r>
          </w:p>
        </w:tc>
        <w:tc>
          <w:tcPr>
            <w:tcW w:w="1104" w:type="dxa"/>
            <w:vAlign w:val="bottom"/>
          </w:tcPr>
          <w:p w:rsidR="0040318B" w:rsidRPr="004D2F47" w:rsidRDefault="0040318B" w:rsidP="004031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D2F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20</w:t>
            </w:r>
          </w:p>
        </w:tc>
        <w:tc>
          <w:tcPr>
            <w:tcW w:w="1105" w:type="dxa"/>
            <w:vAlign w:val="bottom"/>
          </w:tcPr>
          <w:p w:rsidR="0040318B" w:rsidRPr="004D2F47" w:rsidRDefault="0040318B" w:rsidP="004031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4D2F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100%</w:t>
            </w:r>
          </w:p>
        </w:tc>
        <w:tc>
          <w:tcPr>
            <w:tcW w:w="1104" w:type="dxa"/>
            <w:vAlign w:val="bottom"/>
          </w:tcPr>
          <w:p w:rsidR="0040318B" w:rsidRPr="004D2F47" w:rsidRDefault="0040318B" w:rsidP="004031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4D2F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0</w:t>
            </w:r>
          </w:p>
        </w:tc>
        <w:tc>
          <w:tcPr>
            <w:tcW w:w="1105" w:type="dxa"/>
            <w:vAlign w:val="bottom"/>
          </w:tcPr>
          <w:p w:rsidR="0040318B" w:rsidRPr="004D2F47" w:rsidRDefault="0040318B" w:rsidP="004031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D2F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0</w:t>
            </w:r>
            <w:r w:rsidRPr="004D2F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1104" w:type="dxa"/>
            <w:noWrap/>
            <w:vAlign w:val="bottom"/>
          </w:tcPr>
          <w:p w:rsidR="0040318B" w:rsidRPr="004D2F47" w:rsidRDefault="0040318B" w:rsidP="00403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D2F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60" w:type="dxa"/>
            <w:vAlign w:val="bottom"/>
          </w:tcPr>
          <w:p w:rsidR="0040318B" w:rsidRPr="004D2F47" w:rsidRDefault="0040318B" w:rsidP="00403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D2F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0 </w:t>
            </w:r>
            <w:r w:rsidRPr="004D2F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%</w:t>
            </w:r>
          </w:p>
        </w:tc>
      </w:tr>
      <w:tr w:rsidR="003D12A4" w:rsidRPr="004D2F47" w:rsidTr="003D12A4">
        <w:trPr>
          <w:trHeight w:val="315"/>
        </w:trPr>
        <w:tc>
          <w:tcPr>
            <w:tcW w:w="3842" w:type="dxa"/>
            <w:noWrap/>
            <w:vAlign w:val="bottom"/>
          </w:tcPr>
          <w:p w:rsidR="0040318B" w:rsidRPr="004D2F47" w:rsidRDefault="0040318B" w:rsidP="004031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F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предпосылки к учебной деятельности</w:t>
            </w:r>
          </w:p>
        </w:tc>
        <w:tc>
          <w:tcPr>
            <w:tcW w:w="1104" w:type="dxa"/>
            <w:vAlign w:val="bottom"/>
          </w:tcPr>
          <w:p w:rsidR="0040318B" w:rsidRPr="004D2F47" w:rsidRDefault="0040318B" w:rsidP="004031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D2F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20</w:t>
            </w:r>
          </w:p>
        </w:tc>
        <w:tc>
          <w:tcPr>
            <w:tcW w:w="1105" w:type="dxa"/>
            <w:vAlign w:val="bottom"/>
          </w:tcPr>
          <w:p w:rsidR="0040318B" w:rsidRPr="004D2F47" w:rsidRDefault="0040318B" w:rsidP="004031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4D2F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100%</w:t>
            </w:r>
          </w:p>
        </w:tc>
        <w:tc>
          <w:tcPr>
            <w:tcW w:w="1104" w:type="dxa"/>
            <w:vAlign w:val="bottom"/>
          </w:tcPr>
          <w:p w:rsidR="0040318B" w:rsidRPr="004D2F47" w:rsidRDefault="0040318B" w:rsidP="004031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D2F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105" w:type="dxa"/>
            <w:vAlign w:val="bottom"/>
          </w:tcPr>
          <w:p w:rsidR="0040318B" w:rsidRPr="004D2F47" w:rsidRDefault="0040318B" w:rsidP="004031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4D2F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0 %</w:t>
            </w:r>
          </w:p>
        </w:tc>
        <w:tc>
          <w:tcPr>
            <w:tcW w:w="1104" w:type="dxa"/>
            <w:noWrap/>
            <w:vAlign w:val="bottom"/>
          </w:tcPr>
          <w:p w:rsidR="0040318B" w:rsidRPr="004D2F47" w:rsidRDefault="0040318B" w:rsidP="00403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D2F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0    </w:t>
            </w:r>
          </w:p>
        </w:tc>
        <w:tc>
          <w:tcPr>
            <w:tcW w:w="660" w:type="dxa"/>
            <w:vAlign w:val="bottom"/>
          </w:tcPr>
          <w:p w:rsidR="0040318B" w:rsidRPr="004D2F47" w:rsidRDefault="0040318B" w:rsidP="00403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4D2F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0 %</w:t>
            </w:r>
          </w:p>
        </w:tc>
      </w:tr>
      <w:tr w:rsidR="003D12A4" w:rsidRPr="004D2F47" w:rsidTr="003D12A4">
        <w:trPr>
          <w:trHeight w:val="315"/>
        </w:trPr>
        <w:tc>
          <w:tcPr>
            <w:tcW w:w="3842" w:type="dxa"/>
            <w:noWrap/>
            <w:vAlign w:val="bottom"/>
          </w:tcPr>
          <w:p w:rsidR="0040318B" w:rsidRPr="004D2F47" w:rsidRDefault="0040318B" w:rsidP="004031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F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пространственные представления</w:t>
            </w:r>
          </w:p>
        </w:tc>
        <w:tc>
          <w:tcPr>
            <w:tcW w:w="1104" w:type="dxa"/>
            <w:vAlign w:val="bottom"/>
          </w:tcPr>
          <w:p w:rsidR="0040318B" w:rsidRPr="004D2F47" w:rsidRDefault="0040318B" w:rsidP="004031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4D2F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1105" w:type="dxa"/>
            <w:vAlign w:val="bottom"/>
          </w:tcPr>
          <w:p w:rsidR="0040318B" w:rsidRPr="004D2F47" w:rsidRDefault="0040318B" w:rsidP="004031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4D2F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90 </w:t>
            </w:r>
            <w:r w:rsidRPr="004D2F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%</w:t>
            </w:r>
          </w:p>
        </w:tc>
        <w:tc>
          <w:tcPr>
            <w:tcW w:w="1104" w:type="dxa"/>
            <w:vAlign w:val="bottom"/>
          </w:tcPr>
          <w:p w:rsidR="0040318B" w:rsidRPr="004D2F47" w:rsidRDefault="0040318B" w:rsidP="004031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4D2F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105" w:type="dxa"/>
            <w:vAlign w:val="bottom"/>
          </w:tcPr>
          <w:p w:rsidR="0040318B" w:rsidRPr="004D2F47" w:rsidRDefault="0040318B" w:rsidP="004031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D2F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10%</w:t>
            </w:r>
          </w:p>
        </w:tc>
        <w:tc>
          <w:tcPr>
            <w:tcW w:w="1104" w:type="dxa"/>
            <w:noWrap/>
            <w:vAlign w:val="bottom"/>
          </w:tcPr>
          <w:p w:rsidR="0040318B" w:rsidRPr="004D2F47" w:rsidRDefault="0040318B" w:rsidP="004031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D2F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0</w:t>
            </w:r>
          </w:p>
        </w:tc>
        <w:tc>
          <w:tcPr>
            <w:tcW w:w="660" w:type="dxa"/>
            <w:vAlign w:val="bottom"/>
          </w:tcPr>
          <w:p w:rsidR="0040318B" w:rsidRPr="004D2F47" w:rsidRDefault="0040318B" w:rsidP="00403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D2F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0 %</w:t>
            </w:r>
          </w:p>
        </w:tc>
      </w:tr>
      <w:tr w:rsidR="003D12A4" w:rsidRPr="004D2F47" w:rsidTr="003D12A4">
        <w:trPr>
          <w:trHeight w:val="315"/>
        </w:trPr>
        <w:tc>
          <w:tcPr>
            <w:tcW w:w="3842" w:type="dxa"/>
            <w:noWrap/>
            <w:vAlign w:val="bottom"/>
          </w:tcPr>
          <w:p w:rsidR="0040318B" w:rsidRPr="004D2F47" w:rsidRDefault="0040318B" w:rsidP="004031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F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мыслительная  деятельность</w:t>
            </w:r>
          </w:p>
        </w:tc>
        <w:tc>
          <w:tcPr>
            <w:tcW w:w="1104" w:type="dxa"/>
            <w:vAlign w:val="bottom"/>
          </w:tcPr>
          <w:p w:rsidR="0040318B" w:rsidRPr="004D2F47" w:rsidRDefault="0040318B" w:rsidP="004031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D2F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19</w:t>
            </w:r>
          </w:p>
        </w:tc>
        <w:tc>
          <w:tcPr>
            <w:tcW w:w="1105" w:type="dxa"/>
            <w:vAlign w:val="bottom"/>
          </w:tcPr>
          <w:p w:rsidR="0040318B" w:rsidRPr="004D2F47" w:rsidRDefault="0040318B" w:rsidP="004031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4D2F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95%</w:t>
            </w:r>
          </w:p>
        </w:tc>
        <w:tc>
          <w:tcPr>
            <w:tcW w:w="1104" w:type="dxa"/>
            <w:vAlign w:val="bottom"/>
          </w:tcPr>
          <w:p w:rsidR="0040318B" w:rsidRPr="004D2F47" w:rsidRDefault="0040318B" w:rsidP="004031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4D2F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105" w:type="dxa"/>
            <w:vAlign w:val="bottom"/>
          </w:tcPr>
          <w:p w:rsidR="0040318B" w:rsidRPr="004D2F47" w:rsidRDefault="0040318B" w:rsidP="004031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D2F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5 %</w:t>
            </w:r>
          </w:p>
        </w:tc>
        <w:tc>
          <w:tcPr>
            <w:tcW w:w="1104" w:type="dxa"/>
            <w:vAlign w:val="center"/>
          </w:tcPr>
          <w:p w:rsidR="0040318B" w:rsidRPr="004D2F47" w:rsidRDefault="0040318B" w:rsidP="00403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D2F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60" w:type="dxa"/>
            <w:vAlign w:val="center"/>
          </w:tcPr>
          <w:p w:rsidR="0040318B" w:rsidRPr="004D2F47" w:rsidRDefault="0040318B" w:rsidP="00403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D2F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0 %</w:t>
            </w:r>
          </w:p>
        </w:tc>
      </w:tr>
    </w:tbl>
    <w:p w:rsidR="0040318B" w:rsidRPr="004D2F47" w:rsidRDefault="0040318B" w:rsidP="0040318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0318B" w:rsidRPr="004D2F47" w:rsidRDefault="0040318B" w:rsidP="0040318B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Выводы на конец 202</w:t>
      </w:r>
      <w:r w:rsidR="003D12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 </w:t>
      </w:r>
      <w:r w:rsidRPr="004D2F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года</w:t>
      </w:r>
    </w:p>
    <w:p w:rsidR="0040318B" w:rsidRPr="004D2F47" w:rsidRDefault="0040318B" w:rsidP="0040318B">
      <w:pPr>
        <w:tabs>
          <w:tab w:val="left" w:pos="0"/>
          <w:tab w:val="left" w:pos="993"/>
        </w:tabs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</w:p>
    <w:p w:rsidR="003530C9" w:rsidRPr="003530C9" w:rsidRDefault="0040318B" w:rsidP="003530C9">
      <w:pPr>
        <w:tabs>
          <w:tab w:val="left" w:pos="0"/>
          <w:tab w:val="left" w:pos="993"/>
        </w:tabs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Таким образом</w:t>
      </w:r>
      <w:r w:rsidRPr="003530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3530C9" w:rsidRPr="003530C9">
        <w:rPr>
          <w:rFonts w:ascii="Times New Roman" w:eastAsia="Times New Roman" w:hAnsi="Times New Roman" w:cs="Times New Roman"/>
          <w:sz w:val="24"/>
          <w:szCs w:val="24"/>
          <w:lang w:eastAsia="ru-RU"/>
        </w:rPr>
        <w:t>40 воспитанников подготовительных групп имеют высокий уровень развития, 7 имеют средний уровень развития соответствующий возрастной норме и 1 ребенок – низкий.</w:t>
      </w:r>
    </w:p>
    <w:p w:rsidR="0040318B" w:rsidRPr="003530C9" w:rsidRDefault="003530C9" w:rsidP="003530C9">
      <w:pPr>
        <w:tabs>
          <w:tab w:val="left" w:pos="0"/>
          <w:tab w:val="left" w:pos="993"/>
        </w:tabs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30C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Таким образом, дети, имеющие IV уровень развития, смогут усваивать программу повышенного </w:t>
      </w:r>
      <w:proofErr w:type="gramStart"/>
      <w:r w:rsidRPr="003530C9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уровня,  при</w:t>
      </w:r>
      <w:proofErr w:type="gramEnd"/>
      <w:r w:rsidRPr="003530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условии выполнения предложенных рекомендаций. Дети, показавшие III уровень развития, имеют развитие соответствующее возрастной норме и могут усваивать программу общеобразовательной школы. Детям II и I уровня </w:t>
      </w:r>
      <w:proofErr w:type="gramStart"/>
      <w:r w:rsidRPr="003530C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развития  требуется</w:t>
      </w:r>
      <w:proofErr w:type="gramEnd"/>
      <w:r w:rsidRPr="003530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консультация узких специалистов: учителя-дефектолога, учителя-логопеда, педагога-психолога и дополнительные развивающие занятия.</w:t>
      </w:r>
    </w:p>
    <w:p w:rsidR="0040318B" w:rsidRPr="004D2F47" w:rsidRDefault="0040318B" w:rsidP="0040318B">
      <w:pPr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0318B" w:rsidRPr="004D2F47" w:rsidRDefault="0040318B" w:rsidP="0040318B">
      <w:pPr>
        <w:spacing w:after="0" w:line="240" w:lineRule="auto"/>
        <w:ind w:left="-180" w:firstLine="1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7. РЕЗУЛЬТАТЫ МОНИТОРИНГА </w:t>
      </w:r>
      <w:proofErr w:type="gramStart"/>
      <w:r w:rsidRPr="004D2F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ДОСТИЖЕНИЙ  ДЕТЬМИ</w:t>
      </w:r>
      <w:proofErr w:type="gramEnd"/>
      <w:r w:rsidRPr="004D2F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ПЛАНИРУЕМЫХ РЕЗУЛЬТАТОВ ОСВОЕНИЯ ООП</w:t>
      </w:r>
      <w:r w:rsidRPr="004D2F4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</w:p>
    <w:p w:rsidR="0040318B" w:rsidRPr="004D2F47" w:rsidRDefault="0040318B" w:rsidP="0040318B">
      <w:pPr>
        <w:tabs>
          <w:tab w:val="left" w:pos="7873"/>
        </w:tabs>
        <w:spacing w:after="0" w:line="240" w:lineRule="auto"/>
        <w:ind w:left="-180" w:firstLine="18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:rsidR="0040318B" w:rsidRPr="004D2F47" w:rsidRDefault="0040318B" w:rsidP="0040318B">
      <w:pPr>
        <w:spacing w:after="0" w:line="240" w:lineRule="auto"/>
        <w:ind w:left="-180" w:firstLine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Итоги мониторинга освоения </w:t>
      </w: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программного материала</w:t>
      </w:r>
      <w:r w:rsidR="003D12A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за 2022</w:t>
      </w:r>
      <w:r w:rsidRPr="004D2F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год п</w:t>
      </w: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оказали, что детьми всех возрастных групп материал по всем образовательным областям в основном усвоен на  высоком и среднем уровне (результаты представлены в таблицах).</w:t>
      </w:r>
    </w:p>
    <w:p w:rsidR="003530C9" w:rsidRPr="0011374B" w:rsidRDefault="003530C9" w:rsidP="003530C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374B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Всего обследовано 183 воспитанника.  Из них имеют:</w:t>
      </w:r>
    </w:p>
    <w:p w:rsidR="003530C9" w:rsidRPr="0011374B" w:rsidRDefault="003530C9" w:rsidP="003530C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3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Высокий уровень: 106 детей – 58 %; </w:t>
      </w:r>
    </w:p>
    <w:p w:rsidR="003530C9" w:rsidRPr="0011374B" w:rsidRDefault="003530C9" w:rsidP="003530C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374B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Средний уровень: 69 ребенка – 38 %.</w:t>
      </w:r>
    </w:p>
    <w:p w:rsidR="003530C9" w:rsidRDefault="003530C9" w:rsidP="003530C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3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Низкий уровень: 8 </w:t>
      </w:r>
      <w:proofErr w:type="gramStart"/>
      <w:r w:rsidRPr="0011374B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  –</w:t>
      </w:r>
      <w:proofErr w:type="gramEnd"/>
      <w:r w:rsidRPr="001137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4 %</w:t>
      </w:r>
    </w:p>
    <w:p w:rsidR="0040318B" w:rsidRPr="004D2F47" w:rsidRDefault="0040318B" w:rsidP="0040318B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 анализа полученных результатов следует, видно, что в каждой возрастной группе показатели разительно отличаются. Если брать общий результат, то видно, что низкий и средний уровень по речевому развитию.  Высокий уровень программного материала наблюдается по образовательным областям: физическое развитие, социально-коммуникативное развитие. </w:t>
      </w:r>
    </w:p>
    <w:p w:rsidR="0040318B" w:rsidRPr="004D2F47" w:rsidRDefault="0040318B" w:rsidP="0040318B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D2F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Мониторинг достижения планируемых результатов освоения программы детьми МБДОУ «Детский сад №2 «Рябинка на 202</w:t>
      </w:r>
      <w:r w:rsidR="003D12A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 год</w:t>
      </w:r>
    </w:p>
    <w:p w:rsidR="0040318B" w:rsidRPr="004D2F47" w:rsidRDefault="0040318B" w:rsidP="004031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D2F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Показатели на конец учебного года</w:t>
      </w:r>
    </w:p>
    <w:p w:rsidR="0040318B" w:rsidRPr="004D2F47" w:rsidRDefault="0040318B" w:rsidP="004031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8543" w:type="dxa"/>
        <w:tblInd w:w="8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81"/>
        <w:gridCol w:w="993"/>
        <w:gridCol w:w="1417"/>
        <w:gridCol w:w="1559"/>
        <w:gridCol w:w="993"/>
        <w:gridCol w:w="1800"/>
        <w:gridCol w:w="900"/>
      </w:tblGrid>
      <w:tr w:rsidR="003204EB" w:rsidRPr="003204EB" w:rsidTr="003204EB">
        <w:trPr>
          <w:trHeight w:val="1060"/>
        </w:trPr>
        <w:tc>
          <w:tcPr>
            <w:tcW w:w="881" w:type="dxa"/>
            <w:vMerge w:val="restart"/>
            <w:shd w:val="clear" w:color="auto" w:fill="auto"/>
            <w:textDirection w:val="btLr"/>
          </w:tcPr>
          <w:p w:rsidR="003204EB" w:rsidRPr="003204EB" w:rsidRDefault="003204EB" w:rsidP="003204EB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204E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Познавательное развитие</w:t>
            </w:r>
          </w:p>
        </w:tc>
        <w:tc>
          <w:tcPr>
            <w:tcW w:w="993" w:type="dxa"/>
            <w:vMerge w:val="restart"/>
            <w:shd w:val="clear" w:color="auto" w:fill="auto"/>
            <w:textDirection w:val="btLr"/>
          </w:tcPr>
          <w:p w:rsidR="003204EB" w:rsidRPr="003204EB" w:rsidRDefault="003204EB" w:rsidP="003204EB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204E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Речевое развитие</w:t>
            </w:r>
          </w:p>
        </w:tc>
        <w:tc>
          <w:tcPr>
            <w:tcW w:w="1417" w:type="dxa"/>
            <w:vMerge w:val="restart"/>
            <w:shd w:val="clear" w:color="auto" w:fill="auto"/>
            <w:textDirection w:val="btLr"/>
          </w:tcPr>
          <w:p w:rsidR="003204EB" w:rsidRPr="003204EB" w:rsidRDefault="003204EB" w:rsidP="003204EB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204E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Социально – коммуникативное развитие</w:t>
            </w:r>
          </w:p>
        </w:tc>
        <w:tc>
          <w:tcPr>
            <w:tcW w:w="2552" w:type="dxa"/>
            <w:gridSpan w:val="2"/>
            <w:shd w:val="clear" w:color="auto" w:fill="auto"/>
          </w:tcPr>
          <w:p w:rsidR="003204EB" w:rsidRPr="003204EB" w:rsidRDefault="003204EB" w:rsidP="003204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204E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Художественно – эстетическое развитие</w:t>
            </w:r>
          </w:p>
        </w:tc>
        <w:tc>
          <w:tcPr>
            <w:tcW w:w="1800" w:type="dxa"/>
            <w:vMerge w:val="restart"/>
            <w:shd w:val="clear" w:color="auto" w:fill="auto"/>
            <w:textDirection w:val="btLr"/>
          </w:tcPr>
          <w:p w:rsidR="003204EB" w:rsidRPr="003204EB" w:rsidRDefault="003204EB" w:rsidP="003204EB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204E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Физическое развитие</w:t>
            </w:r>
          </w:p>
        </w:tc>
        <w:tc>
          <w:tcPr>
            <w:tcW w:w="900" w:type="dxa"/>
            <w:vMerge w:val="restart"/>
            <w:shd w:val="clear" w:color="auto" w:fill="auto"/>
            <w:textDirection w:val="btLr"/>
          </w:tcPr>
          <w:p w:rsidR="003204EB" w:rsidRPr="003204EB" w:rsidRDefault="003204EB" w:rsidP="003204EB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204E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Уровни</w:t>
            </w:r>
          </w:p>
        </w:tc>
      </w:tr>
      <w:tr w:rsidR="003204EB" w:rsidRPr="003204EB" w:rsidTr="003204EB">
        <w:trPr>
          <w:cantSplit/>
          <w:trHeight w:val="1420"/>
        </w:trPr>
        <w:tc>
          <w:tcPr>
            <w:tcW w:w="881" w:type="dxa"/>
            <w:vMerge/>
            <w:shd w:val="clear" w:color="auto" w:fill="auto"/>
            <w:textDirection w:val="btLr"/>
          </w:tcPr>
          <w:p w:rsidR="003204EB" w:rsidRPr="003204EB" w:rsidRDefault="003204EB" w:rsidP="003204EB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vMerge/>
            <w:shd w:val="clear" w:color="auto" w:fill="auto"/>
            <w:textDirection w:val="btLr"/>
          </w:tcPr>
          <w:p w:rsidR="003204EB" w:rsidRPr="003204EB" w:rsidRDefault="003204EB" w:rsidP="003204EB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vMerge/>
            <w:shd w:val="clear" w:color="auto" w:fill="auto"/>
            <w:textDirection w:val="btLr"/>
          </w:tcPr>
          <w:p w:rsidR="003204EB" w:rsidRPr="003204EB" w:rsidRDefault="003204EB" w:rsidP="003204EB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shd w:val="clear" w:color="auto" w:fill="auto"/>
            <w:textDirection w:val="btLr"/>
          </w:tcPr>
          <w:p w:rsidR="003204EB" w:rsidRPr="003204EB" w:rsidRDefault="003204EB" w:rsidP="003204EB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204E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Художественное творчество</w:t>
            </w:r>
          </w:p>
        </w:tc>
        <w:tc>
          <w:tcPr>
            <w:tcW w:w="993" w:type="dxa"/>
            <w:shd w:val="clear" w:color="auto" w:fill="auto"/>
            <w:textDirection w:val="btLr"/>
          </w:tcPr>
          <w:p w:rsidR="003204EB" w:rsidRPr="003204EB" w:rsidRDefault="003204EB" w:rsidP="003204EB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204E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Музыка</w:t>
            </w:r>
          </w:p>
        </w:tc>
        <w:tc>
          <w:tcPr>
            <w:tcW w:w="1800" w:type="dxa"/>
            <w:vMerge/>
            <w:shd w:val="clear" w:color="auto" w:fill="auto"/>
            <w:textDirection w:val="btLr"/>
          </w:tcPr>
          <w:p w:rsidR="003204EB" w:rsidRPr="003204EB" w:rsidRDefault="003204EB" w:rsidP="003204EB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900" w:type="dxa"/>
            <w:vMerge/>
            <w:shd w:val="clear" w:color="auto" w:fill="auto"/>
            <w:textDirection w:val="btLr"/>
          </w:tcPr>
          <w:p w:rsidR="003204EB" w:rsidRPr="003204EB" w:rsidRDefault="003204EB" w:rsidP="003204EB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3204EB" w:rsidRPr="003204EB" w:rsidTr="003204EB">
        <w:trPr>
          <w:trHeight w:val="520"/>
        </w:trPr>
        <w:tc>
          <w:tcPr>
            <w:tcW w:w="881" w:type="dxa"/>
            <w:shd w:val="clear" w:color="auto" w:fill="auto"/>
          </w:tcPr>
          <w:p w:rsidR="003204EB" w:rsidRPr="003204EB" w:rsidRDefault="003204EB" w:rsidP="003204EB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04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59,5</w:t>
            </w:r>
          </w:p>
        </w:tc>
        <w:tc>
          <w:tcPr>
            <w:tcW w:w="993" w:type="dxa"/>
            <w:shd w:val="clear" w:color="auto" w:fill="auto"/>
          </w:tcPr>
          <w:p w:rsidR="003204EB" w:rsidRPr="003204EB" w:rsidRDefault="003204EB" w:rsidP="003204EB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04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45,5 </w:t>
            </w:r>
          </w:p>
        </w:tc>
        <w:tc>
          <w:tcPr>
            <w:tcW w:w="1417" w:type="dxa"/>
            <w:shd w:val="clear" w:color="auto" w:fill="auto"/>
          </w:tcPr>
          <w:p w:rsidR="003204EB" w:rsidRPr="003204EB" w:rsidRDefault="003204EB" w:rsidP="003204EB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04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71,3 </w:t>
            </w:r>
          </w:p>
        </w:tc>
        <w:tc>
          <w:tcPr>
            <w:tcW w:w="1559" w:type="dxa"/>
            <w:shd w:val="clear" w:color="auto" w:fill="auto"/>
          </w:tcPr>
          <w:p w:rsidR="003204EB" w:rsidRPr="003204EB" w:rsidRDefault="003204EB" w:rsidP="003204EB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04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48,8</w:t>
            </w:r>
          </w:p>
        </w:tc>
        <w:tc>
          <w:tcPr>
            <w:tcW w:w="993" w:type="dxa"/>
            <w:shd w:val="clear" w:color="auto" w:fill="auto"/>
          </w:tcPr>
          <w:p w:rsidR="003204EB" w:rsidRPr="003204EB" w:rsidRDefault="003204EB" w:rsidP="003204EB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04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57,5</w:t>
            </w:r>
          </w:p>
        </w:tc>
        <w:tc>
          <w:tcPr>
            <w:tcW w:w="1800" w:type="dxa"/>
            <w:shd w:val="clear" w:color="auto" w:fill="auto"/>
          </w:tcPr>
          <w:p w:rsidR="003204EB" w:rsidRPr="003204EB" w:rsidRDefault="003204EB" w:rsidP="003204EB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04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67,5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3204EB" w:rsidRPr="003204EB" w:rsidRDefault="003204EB" w:rsidP="003204E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204EB">
              <w:rPr>
                <w:rFonts w:ascii="Times New Roman" w:eastAsia="Times New Roman" w:hAnsi="Times New Roman" w:cs="Times New Roman"/>
                <w:b/>
                <w:color w:val="008000"/>
                <w:sz w:val="28"/>
                <w:szCs w:val="28"/>
                <w:lang w:eastAsia="ru-RU"/>
              </w:rPr>
              <w:t>В</w:t>
            </w:r>
          </w:p>
        </w:tc>
      </w:tr>
      <w:tr w:rsidR="003204EB" w:rsidRPr="003204EB" w:rsidTr="003204EB">
        <w:trPr>
          <w:trHeight w:val="500"/>
        </w:trPr>
        <w:tc>
          <w:tcPr>
            <w:tcW w:w="881" w:type="dxa"/>
            <w:shd w:val="clear" w:color="auto" w:fill="auto"/>
          </w:tcPr>
          <w:p w:rsidR="003204EB" w:rsidRPr="003204EB" w:rsidRDefault="003204EB" w:rsidP="003204EB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04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36,1</w:t>
            </w:r>
          </w:p>
        </w:tc>
        <w:tc>
          <w:tcPr>
            <w:tcW w:w="993" w:type="dxa"/>
            <w:shd w:val="clear" w:color="auto" w:fill="auto"/>
          </w:tcPr>
          <w:p w:rsidR="003204EB" w:rsidRPr="003204EB" w:rsidRDefault="003204EB" w:rsidP="003204EB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04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417" w:type="dxa"/>
            <w:shd w:val="clear" w:color="auto" w:fill="auto"/>
          </w:tcPr>
          <w:p w:rsidR="003204EB" w:rsidRPr="003204EB" w:rsidRDefault="003204EB" w:rsidP="003204EB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04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559" w:type="dxa"/>
            <w:shd w:val="clear" w:color="auto" w:fill="auto"/>
          </w:tcPr>
          <w:p w:rsidR="003204EB" w:rsidRPr="003204EB" w:rsidRDefault="003204EB" w:rsidP="003204EB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04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48,5</w:t>
            </w:r>
          </w:p>
        </w:tc>
        <w:tc>
          <w:tcPr>
            <w:tcW w:w="993" w:type="dxa"/>
            <w:shd w:val="clear" w:color="auto" w:fill="auto"/>
          </w:tcPr>
          <w:p w:rsidR="003204EB" w:rsidRPr="003204EB" w:rsidRDefault="003204EB" w:rsidP="003204EB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04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40,6</w:t>
            </w:r>
          </w:p>
        </w:tc>
        <w:tc>
          <w:tcPr>
            <w:tcW w:w="1800" w:type="dxa"/>
            <w:shd w:val="clear" w:color="auto" w:fill="auto"/>
          </w:tcPr>
          <w:p w:rsidR="003204EB" w:rsidRPr="003204EB" w:rsidRDefault="003204EB" w:rsidP="003204EB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04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29,1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3204EB" w:rsidRPr="003204EB" w:rsidRDefault="003204EB" w:rsidP="003204EB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04EB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lang w:eastAsia="ru-RU"/>
              </w:rPr>
              <w:t>С</w:t>
            </w:r>
          </w:p>
        </w:tc>
      </w:tr>
      <w:tr w:rsidR="003204EB" w:rsidRPr="003204EB" w:rsidTr="003204EB">
        <w:trPr>
          <w:trHeight w:val="520"/>
        </w:trPr>
        <w:tc>
          <w:tcPr>
            <w:tcW w:w="881" w:type="dxa"/>
            <w:shd w:val="clear" w:color="auto" w:fill="auto"/>
          </w:tcPr>
          <w:p w:rsidR="003204EB" w:rsidRPr="003204EB" w:rsidRDefault="003204EB" w:rsidP="003204EB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04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4,4</w:t>
            </w:r>
          </w:p>
        </w:tc>
        <w:tc>
          <w:tcPr>
            <w:tcW w:w="993" w:type="dxa"/>
            <w:shd w:val="clear" w:color="auto" w:fill="auto"/>
          </w:tcPr>
          <w:p w:rsidR="003204EB" w:rsidRPr="003204EB" w:rsidRDefault="003204EB" w:rsidP="003204EB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04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9,5</w:t>
            </w:r>
          </w:p>
        </w:tc>
        <w:tc>
          <w:tcPr>
            <w:tcW w:w="1417" w:type="dxa"/>
            <w:shd w:val="clear" w:color="auto" w:fill="auto"/>
          </w:tcPr>
          <w:p w:rsidR="003204EB" w:rsidRPr="003204EB" w:rsidRDefault="003204EB" w:rsidP="003204EB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04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3,4</w:t>
            </w:r>
          </w:p>
        </w:tc>
        <w:tc>
          <w:tcPr>
            <w:tcW w:w="1559" w:type="dxa"/>
            <w:shd w:val="clear" w:color="auto" w:fill="auto"/>
          </w:tcPr>
          <w:p w:rsidR="003204EB" w:rsidRPr="003204EB" w:rsidRDefault="003204EB" w:rsidP="003204EB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04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2,7</w:t>
            </w:r>
          </w:p>
        </w:tc>
        <w:tc>
          <w:tcPr>
            <w:tcW w:w="993" w:type="dxa"/>
            <w:shd w:val="clear" w:color="auto" w:fill="auto"/>
          </w:tcPr>
          <w:p w:rsidR="003204EB" w:rsidRPr="003204EB" w:rsidRDefault="003204EB" w:rsidP="003204EB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04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1,8</w:t>
            </w:r>
          </w:p>
        </w:tc>
        <w:tc>
          <w:tcPr>
            <w:tcW w:w="1800" w:type="dxa"/>
            <w:shd w:val="clear" w:color="auto" w:fill="auto"/>
          </w:tcPr>
          <w:p w:rsidR="003204EB" w:rsidRPr="003204EB" w:rsidRDefault="003204EB" w:rsidP="003204EB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204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3,4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3204EB" w:rsidRPr="003204EB" w:rsidRDefault="003204EB" w:rsidP="00320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4EB">
              <w:rPr>
                <w:rFonts w:ascii="Times New Roman" w:eastAsia="Times New Roman" w:hAnsi="Times New Roman" w:cs="Times New Roman"/>
                <w:color w:val="663300"/>
                <w:sz w:val="28"/>
                <w:szCs w:val="28"/>
                <w:lang w:eastAsia="ru-RU"/>
              </w:rPr>
              <w:t>Н</w:t>
            </w:r>
          </w:p>
        </w:tc>
      </w:tr>
    </w:tbl>
    <w:p w:rsidR="003204EB" w:rsidRPr="003204EB" w:rsidRDefault="003204EB" w:rsidP="003204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204EB" w:rsidRDefault="003204EB" w:rsidP="003204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sectPr w:rsidR="003204E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204EB" w:rsidRPr="003204EB" w:rsidRDefault="003204EB" w:rsidP="003204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04E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Высокий уровень</w:t>
      </w:r>
    </w:p>
    <w:p w:rsidR="003204EB" w:rsidRPr="003204EB" w:rsidRDefault="003204EB" w:rsidP="003204E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04EB" w:rsidRPr="003204EB" w:rsidRDefault="003204EB" w:rsidP="003204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04E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8667750" cy="2231760"/>
            <wp:effectExtent l="0" t="0" r="0" b="0"/>
            <wp:docPr id="4" name="Диаграмма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 w:rsidRPr="003204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204EB" w:rsidRPr="003204EB" w:rsidRDefault="003204EB" w:rsidP="003204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204EB" w:rsidRPr="003204EB" w:rsidRDefault="003204EB" w:rsidP="003204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04E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Средний уровень</w:t>
      </w:r>
    </w:p>
    <w:p w:rsidR="003204EB" w:rsidRPr="003204EB" w:rsidRDefault="003204EB" w:rsidP="003204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04E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7820025" cy="2821238"/>
            <wp:effectExtent l="0" t="0" r="0" b="0"/>
            <wp:docPr id="3" name="Диаграмма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3204EB" w:rsidRPr="003204EB" w:rsidRDefault="003204EB" w:rsidP="003204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204EB" w:rsidRPr="003204EB" w:rsidRDefault="003204EB" w:rsidP="003204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204EB" w:rsidRPr="003204EB" w:rsidRDefault="003204EB" w:rsidP="003204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204EB" w:rsidRPr="003204EB" w:rsidRDefault="003204EB" w:rsidP="003204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04E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Низкий уровень</w:t>
      </w:r>
    </w:p>
    <w:p w:rsidR="003204EB" w:rsidRPr="003204EB" w:rsidRDefault="003204EB" w:rsidP="003204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204E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9296400" cy="2219325"/>
            <wp:effectExtent l="0" t="0" r="0" b="0"/>
            <wp:docPr id="2" name="Диаграмм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40318B" w:rsidRPr="004D2F47" w:rsidRDefault="0040318B" w:rsidP="0040318B">
      <w:pPr>
        <w:tabs>
          <w:tab w:val="left" w:pos="1008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204EB" w:rsidRDefault="003204EB" w:rsidP="004031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204EB" w:rsidRDefault="003204EB" w:rsidP="004031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204EB" w:rsidRDefault="003204EB" w:rsidP="004031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204EB" w:rsidRDefault="003204EB" w:rsidP="004031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204EB" w:rsidRDefault="003204EB" w:rsidP="004031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204EB" w:rsidRDefault="003204EB" w:rsidP="004031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204EB" w:rsidRDefault="003204EB" w:rsidP="004031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204EB" w:rsidRDefault="003204EB" w:rsidP="004031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204EB" w:rsidRDefault="003204EB" w:rsidP="004031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204EB" w:rsidRDefault="003204EB" w:rsidP="004031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204EB" w:rsidRDefault="003204EB" w:rsidP="004031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204EB" w:rsidRDefault="003204EB" w:rsidP="004031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204EB" w:rsidRDefault="003204EB" w:rsidP="004031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204EB" w:rsidRDefault="003204EB" w:rsidP="004031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sectPr w:rsidR="003204EB" w:rsidSect="003204EB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40318B" w:rsidRPr="004D2F47" w:rsidRDefault="0040318B" w:rsidP="003204EB">
      <w:pPr>
        <w:shd w:val="clear" w:color="auto" w:fill="FFFFFF"/>
        <w:spacing w:before="100" w:beforeAutospacing="1" w:after="100" w:afterAutospacing="1" w:line="294" w:lineRule="atLeast"/>
        <w:ind w:left="851" w:hanging="851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D2F47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lastRenderedPageBreak/>
        <w:t>Выводы:</w:t>
      </w:r>
      <w:r w:rsidRPr="004D2F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Результативность работы педагогического коллектива отражается в данных диагностиках усвоения программного материала. Сравнительный анализ  составлен на основе структурированного диагностического материала.Диагностика проводится только с целью самоанализа эффективности педагогической деятельности.</w:t>
      </w:r>
      <w:r w:rsidRPr="004D2F47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Pr="004D2F4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Анализируя итоги диагностики детского развития можно сделать вывод, что все группы сработали с положительным результатом. В группах раннего </w:t>
      </w:r>
      <w:proofErr w:type="gramStart"/>
      <w:r w:rsidRPr="004D2F4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развития </w:t>
      </w: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наблюдается</w:t>
      </w:r>
      <w:proofErr w:type="gramEnd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низкий показатель речевого и познавательного развития у 5 детей, так как эти дети еще не говорят.  Набор в группу был в течение года. У детей еще слабое развитие мелкой моторики</w:t>
      </w:r>
      <w:r w:rsidRPr="004D2F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 По  этому необходимо целенпаравлено вести работу.</w:t>
      </w:r>
    </w:p>
    <w:p w:rsidR="0040318B" w:rsidRPr="004D2F47" w:rsidRDefault="0040318B" w:rsidP="003204EB">
      <w:pPr>
        <w:shd w:val="clear" w:color="auto" w:fill="FFFFFF"/>
        <w:spacing w:after="0" w:line="294" w:lineRule="atLeast"/>
        <w:ind w:left="851" w:hanging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           </w:t>
      </w: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Особое внимание направить на физическое развитие детей. В связи с пандемией по </w:t>
      </w:r>
      <w:proofErr w:type="spellStart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коронавирусу</w:t>
      </w:r>
      <w:proofErr w:type="spellEnd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мире уделять особое внимание соблюдению профилактических мер и укреплению здоровья воспитанников, формированию знаний о здоровом образе жизни, его элементарных нормах и правилах. У детей старшего дошкольного возраста нет низких показателей. На основании полученных результатов можно сделать вывод: большинство воспитанников успешно осваивают образовательную программу; особое внимание на следующий учебный год следует обратить на образовательные области: «Познавательное развитие», «Речевое развитие».  Таким образом, результаты мониторинга освоения программного материала детьми всех возрастных групп за 2020-2021 учебный год показали хороший уровень, итоги мониторинга в начале учебного года помогли педагогам определить индивидуальный маршрут и дифференцированный подход к каждому ребенку в подборе форм организации, методов и приемов воспитания и развития. Исходя из показателей результативности можно сделать вывод, что коллектив ДОУ хорошо справился со всеми поставленными задачами.</w:t>
      </w:r>
    </w:p>
    <w:p w:rsidR="0040318B" w:rsidRPr="004D2F47" w:rsidRDefault="0040318B" w:rsidP="003204EB">
      <w:pPr>
        <w:shd w:val="clear" w:color="auto" w:fill="FFFFFF"/>
        <w:tabs>
          <w:tab w:val="left" w:pos="0"/>
          <w:tab w:val="left" w:pos="360"/>
        </w:tabs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0318B" w:rsidRPr="004D2F47" w:rsidRDefault="0040318B" w:rsidP="0040318B">
      <w:pPr>
        <w:tabs>
          <w:tab w:val="left" w:pos="0"/>
          <w:tab w:val="left" w:pos="360"/>
        </w:tabs>
        <w:spacing w:after="0" w:line="240" w:lineRule="auto"/>
        <w:ind w:left="-180" w:firstLine="18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Достижения: </w:t>
      </w:r>
    </w:p>
    <w:p w:rsidR="0040318B" w:rsidRPr="004D2F47" w:rsidRDefault="0040318B" w:rsidP="0040318B">
      <w:pPr>
        <w:tabs>
          <w:tab w:val="left" w:pos="0"/>
          <w:tab w:val="left" w:pos="360"/>
        </w:tabs>
        <w:spacing w:after="0" w:line="240" w:lineRule="auto"/>
        <w:ind w:left="-180" w:firstLine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7C15">
        <w:rPr>
          <w:rFonts w:ascii="Times New Roman" w:eastAsia="Times New Roman" w:hAnsi="Times New Roman" w:cs="Times New Roman"/>
          <w:sz w:val="24"/>
          <w:szCs w:val="24"/>
          <w:lang w:eastAsia="ru-RU"/>
        </w:rPr>
        <w:t>В 202</w:t>
      </w:r>
      <w:r w:rsidR="00297C15" w:rsidRPr="00297C15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297C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году воспитанники и педагоги детского сада принимали активное участие в конкурсах, смотрах, акциях. Результаты участия воспитанников в конкурсах (призовые места и участие) свидетельствуют о заинтересованности педагогов и родителей </w:t>
      </w:r>
      <w:proofErr w:type="gramStart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в  развитии</w:t>
      </w:r>
      <w:proofErr w:type="gramEnd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творческих способностей и задатков, помогающих раскрыть индивидуальный потенциал дошкольников.</w:t>
      </w:r>
    </w:p>
    <w:p w:rsidR="0040318B" w:rsidRPr="004D2F47" w:rsidRDefault="0040318B" w:rsidP="0040318B">
      <w:pPr>
        <w:tabs>
          <w:tab w:val="left" w:pos="0"/>
          <w:tab w:val="left" w:pos="360"/>
        </w:tabs>
        <w:spacing w:after="0" w:line="240" w:lineRule="auto"/>
        <w:ind w:left="-180" w:firstLine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12A4" w:rsidRDefault="003D12A4" w:rsidP="0040318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D12A4" w:rsidRPr="003D12A4" w:rsidRDefault="003D12A4" w:rsidP="0040318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40318B" w:rsidRPr="00660219" w:rsidRDefault="003D12A4" w:rsidP="0040318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6021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Достижения </w:t>
      </w:r>
      <w:proofErr w:type="gramStart"/>
      <w:r w:rsidRPr="0066021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педагогов  2022</w:t>
      </w:r>
      <w:proofErr w:type="gramEnd"/>
      <w:r w:rsidR="0040318B" w:rsidRPr="0066021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</w:t>
      </w:r>
    </w:p>
    <w:p w:rsidR="00F47E6F" w:rsidRDefault="00F47E6F" w:rsidP="00F47E6F">
      <w:pPr>
        <w:pStyle w:val="a8"/>
        <w:numPr>
          <w:ilvl w:val="0"/>
          <w:numId w:val="13"/>
        </w:numPr>
      </w:pPr>
      <w:r>
        <w:t xml:space="preserve">Республиканский конкурс, муниципальный этап конкурса профессионального мастерства русскоязычных воспитателей «Я говорю и работаю на татарском – 2022», </w:t>
      </w:r>
      <w:proofErr w:type="spellStart"/>
      <w:r>
        <w:t>Мифтахова</w:t>
      </w:r>
      <w:proofErr w:type="spellEnd"/>
      <w:r>
        <w:t xml:space="preserve"> И.В., грамота 1 место </w:t>
      </w:r>
    </w:p>
    <w:p w:rsidR="00F47E6F" w:rsidRDefault="00F47E6F" w:rsidP="00F47E6F">
      <w:pPr>
        <w:pStyle w:val="a8"/>
        <w:numPr>
          <w:ilvl w:val="0"/>
          <w:numId w:val="13"/>
        </w:numPr>
      </w:pPr>
      <w:r>
        <w:t xml:space="preserve">Республиканский творческий конкурс «Культурное наследие моего народа», номинация «Рукотворные чудеса», </w:t>
      </w:r>
      <w:proofErr w:type="spellStart"/>
      <w:r>
        <w:t>Стекольщикова</w:t>
      </w:r>
      <w:proofErr w:type="spellEnd"/>
      <w:r>
        <w:t xml:space="preserve"> Н.Ю., диплом 1 место </w:t>
      </w:r>
    </w:p>
    <w:p w:rsidR="00F47E6F" w:rsidRDefault="00F47E6F" w:rsidP="00F47E6F">
      <w:pPr>
        <w:pStyle w:val="a8"/>
        <w:numPr>
          <w:ilvl w:val="0"/>
          <w:numId w:val="13"/>
        </w:numPr>
      </w:pPr>
      <w:r w:rsidRPr="00F47E6F">
        <w:t xml:space="preserve">Районный экологический фестиваль –конкурс «Весенний звон» </w:t>
      </w:r>
      <w:proofErr w:type="spellStart"/>
      <w:r w:rsidRPr="00F47E6F">
        <w:t>Мифтахова</w:t>
      </w:r>
      <w:proofErr w:type="spellEnd"/>
      <w:r w:rsidRPr="00F47E6F">
        <w:t xml:space="preserve"> И.В диплом 3 место.</w:t>
      </w:r>
    </w:p>
    <w:p w:rsidR="003527ED" w:rsidRDefault="003527ED" w:rsidP="003527ED">
      <w:pPr>
        <w:pStyle w:val="a8"/>
        <w:numPr>
          <w:ilvl w:val="0"/>
          <w:numId w:val="13"/>
        </w:numPr>
      </w:pPr>
      <w:r>
        <w:t xml:space="preserve">Муниципальный конкурс «Воспитатель года» </w:t>
      </w:r>
      <w:proofErr w:type="spellStart"/>
      <w:r>
        <w:t>Фазлыева</w:t>
      </w:r>
      <w:proofErr w:type="spellEnd"/>
      <w:r>
        <w:t xml:space="preserve"> </w:t>
      </w:r>
      <w:proofErr w:type="spellStart"/>
      <w:r>
        <w:t>Гульсум</w:t>
      </w:r>
      <w:proofErr w:type="spellEnd"/>
      <w:r>
        <w:t xml:space="preserve"> </w:t>
      </w:r>
      <w:proofErr w:type="spellStart"/>
      <w:r>
        <w:t>Марселевна</w:t>
      </w:r>
      <w:proofErr w:type="spellEnd"/>
      <w:r>
        <w:t xml:space="preserve"> 2 место</w:t>
      </w:r>
    </w:p>
    <w:p w:rsidR="00660219" w:rsidRDefault="00660219" w:rsidP="00660219">
      <w:pPr>
        <w:pStyle w:val="a8"/>
        <w:numPr>
          <w:ilvl w:val="0"/>
          <w:numId w:val="13"/>
        </w:numPr>
      </w:pPr>
      <w:r>
        <w:lastRenderedPageBreak/>
        <w:t xml:space="preserve">Муниципальный конкурс на лучший уголок по национальному образованию, 3 место </w:t>
      </w:r>
      <w:proofErr w:type="spellStart"/>
      <w:r>
        <w:t>Бадртдинова</w:t>
      </w:r>
      <w:proofErr w:type="spellEnd"/>
      <w:r>
        <w:t xml:space="preserve"> Л.Г.</w:t>
      </w:r>
    </w:p>
    <w:p w:rsidR="003527ED" w:rsidRDefault="003527ED" w:rsidP="003527ED">
      <w:pPr>
        <w:pStyle w:val="a8"/>
        <w:numPr>
          <w:ilvl w:val="0"/>
          <w:numId w:val="13"/>
        </w:numPr>
      </w:pPr>
      <w:r>
        <w:t xml:space="preserve">Районный экологический фестиваль «Весенний звон» </w:t>
      </w:r>
      <w:proofErr w:type="spellStart"/>
      <w:r>
        <w:t>Гарифуллина</w:t>
      </w:r>
      <w:proofErr w:type="spellEnd"/>
      <w:r>
        <w:t xml:space="preserve"> А.Р., </w:t>
      </w:r>
      <w:proofErr w:type="spellStart"/>
      <w:r>
        <w:t>Бадртдинова</w:t>
      </w:r>
      <w:proofErr w:type="spellEnd"/>
      <w:r>
        <w:t xml:space="preserve"> А.Р., 2 место.</w:t>
      </w:r>
    </w:p>
    <w:p w:rsidR="003527ED" w:rsidRDefault="003527ED" w:rsidP="003527ED">
      <w:pPr>
        <w:pStyle w:val="a8"/>
        <w:numPr>
          <w:ilvl w:val="0"/>
          <w:numId w:val="13"/>
        </w:numPr>
      </w:pPr>
      <w:r>
        <w:t xml:space="preserve">Районный экологический фестиваль «Весенний звон» </w:t>
      </w:r>
      <w:proofErr w:type="spellStart"/>
      <w:r>
        <w:t>Мифтахова</w:t>
      </w:r>
      <w:proofErr w:type="spellEnd"/>
      <w:r>
        <w:t xml:space="preserve"> И.В. 2 место</w:t>
      </w:r>
    </w:p>
    <w:p w:rsidR="003527ED" w:rsidRDefault="003527ED" w:rsidP="003527ED">
      <w:pPr>
        <w:pStyle w:val="a8"/>
        <w:numPr>
          <w:ilvl w:val="0"/>
          <w:numId w:val="13"/>
        </w:numPr>
      </w:pPr>
      <w:r>
        <w:t>Районный экологический фестиваль «Весенний звон» Цветкова О.В. 1 место</w:t>
      </w:r>
    </w:p>
    <w:p w:rsidR="00660219" w:rsidRDefault="00660219" w:rsidP="00660219">
      <w:pPr>
        <w:pStyle w:val="a8"/>
      </w:pPr>
    </w:p>
    <w:p w:rsidR="003527ED" w:rsidRDefault="00297C15" w:rsidP="00660219">
      <w:pPr>
        <w:pStyle w:val="a8"/>
      </w:pPr>
      <w:r>
        <w:t xml:space="preserve">Достижения воспитанников 2022 </w:t>
      </w:r>
      <w:bookmarkStart w:id="0" w:name="_GoBack"/>
      <w:bookmarkEnd w:id="0"/>
      <w:r w:rsidR="003527ED">
        <w:t>год</w:t>
      </w:r>
    </w:p>
    <w:p w:rsidR="00660219" w:rsidRDefault="00660219" w:rsidP="00660219">
      <w:pPr>
        <w:pStyle w:val="a8"/>
        <w:numPr>
          <w:ilvl w:val="0"/>
          <w:numId w:val="16"/>
        </w:numPr>
      </w:pPr>
      <w:r>
        <w:t xml:space="preserve">Всероссийский фестиваль детской и юношеской песни композитора Игоря Русских, диплом 3 степени </w:t>
      </w:r>
    </w:p>
    <w:p w:rsidR="003527ED" w:rsidRDefault="003527ED" w:rsidP="00660219">
      <w:pPr>
        <w:pStyle w:val="a8"/>
        <w:numPr>
          <w:ilvl w:val="0"/>
          <w:numId w:val="16"/>
        </w:numPr>
      </w:pPr>
      <w:r>
        <w:t xml:space="preserve">Республиканский конкурс «Татар </w:t>
      </w:r>
      <w:proofErr w:type="spellStart"/>
      <w:r>
        <w:t>малае</w:t>
      </w:r>
      <w:proofErr w:type="spellEnd"/>
      <w:r>
        <w:t xml:space="preserve"> </w:t>
      </w:r>
      <w:proofErr w:type="gramStart"/>
      <w:r>
        <w:t>2022»  победитель</w:t>
      </w:r>
      <w:proofErr w:type="gramEnd"/>
      <w:r>
        <w:t xml:space="preserve"> в номинации «Самый талантливый  </w:t>
      </w:r>
      <w:proofErr w:type="spellStart"/>
      <w:r>
        <w:t>Тимаев</w:t>
      </w:r>
      <w:proofErr w:type="spellEnd"/>
      <w:r>
        <w:t xml:space="preserve"> </w:t>
      </w:r>
      <w:proofErr w:type="spellStart"/>
      <w:r>
        <w:t>Ранель</w:t>
      </w:r>
      <w:proofErr w:type="spellEnd"/>
      <w:r>
        <w:t>, очный выезд в город Елабугу.</w:t>
      </w:r>
    </w:p>
    <w:p w:rsidR="003527ED" w:rsidRDefault="003527ED" w:rsidP="00660219">
      <w:pPr>
        <w:pStyle w:val="a8"/>
        <w:numPr>
          <w:ilvl w:val="0"/>
          <w:numId w:val="16"/>
        </w:numPr>
      </w:pPr>
      <w:r>
        <w:t>Республиканский конкурс проектно-исследовательских работ детей старшего дошкольного возраста Корольков Матвей, победитель в номинации «Дебют»</w:t>
      </w:r>
    </w:p>
    <w:p w:rsidR="003527ED" w:rsidRDefault="003527ED" w:rsidP="00660219">
      <w:pPr>
        <w:pStyle w:val="a8"/>
        <w:numPr>
          <w:ilvl w:val="0"/>
          <w:numId w:val="16"/>
        </w:numPr>
      </w:pPr>
      <w:r>
        <w:t xml:space="preserve">Республиканский конкурс проектно-исследовательских работ детей старшего дошкольного возраста Хабибуллин </w:t>
      </w:r>
      <w:proofErr w:type="spellStart"/>
      <w:r>
        <w:t>Амирхан</w:t>
      </w:r>
      <w:proofErr w:type="spellEnd"/>
      <w:r>
        <w:t xml:space="preserve">, </w:t>
      </w:r>
      <w:proofErr w:type="spellStart"/>
      <w:r>
        <w:t>Мухаммадеев</w:t>
      </w:r>
      <w:proofErr w:type="spellEnd"/>
      <w:r>
        <w:t xml:space="preserve"> Амин, сертификат участника</w:t>
      </w:r>
    </w:p>
    <w:p w:rsidR="003527ED" w:rsidRDefault="003527ED" w:rsidP="00660219">
      <w:pPr>
        <w:pStyle w:val="a8"/>
        <w:numPr>
          <w:ilvl w:val="0"/>
          <w:numId w:val="16"/>
        </w:numPr>
      </w:pPr>
      <w:r>
        <w:t xml:space="preserve">Республиканский конкурс детского творчества «Читаем Тукая» Хабибуллин </w:t>
      </w:r>
      <w:proofErr w:type="spellStart"/>
      <w:r>
        <w:t>Амирхан</w:t>
      </w:r>
      <w:proofErr w:type="spellEnd"/>
      <w:r>
        <w:t>, 2 место.</w:t>
      </w:r>
    </w:p>
    <w:p w:rsidR="003527ED" w:rsidRDefault="003527ED" w:rsidP="00660219">
      <w:pPr>
        <w:pStyle w:val="a8"/>
        <w:numPr>
          <w:ilvl w:val="0"/>
          <w:numId w:val="16"/>
        </w:numPr>
      </w:pPr>
      <w:r>
        <w:t xml:space="preserve">Республиканский конкурс детского творчества «Читаем Тукая» </w:t>
      </w:r>
      <w:proofErr w:type="spellStart"/>
      <w:r>
        <w:t>Тимаев</w:t>
      </w:r>
      <w:proofErr w:type="spellEnd"/>
      <w:r>
        <w:t xml:space="preserve"> </w:t>
      </w:r>
      <w:proofErr w:type="spellStart"/>
      <w:r>
        <w:t>Ранель</w:t>
      </w:r>
      <w:proofErr w:type="spellEnd"/>
      <w:r>
        <w:t>, 2 место.</w:t>
      </w:r>
    </w:p>
    <w:p w:rsidR="003527ED" w:rsidRDefault="003527ED" w:rsidP="00660219">
      <w:pPr>
        <w:pStyle w:val="a8"/>
        <w:numPr>
          <w:ilvl w:val="0"/>
          <w:numId w:val="16"/>
        </w:numPr>
      </w:pPr>
      <w:r>
        <w:t xml:space="preserve">Республиканский конкурс детского творчества «Читаем Тукая» </w:t>
      </w:r>
      <w:proofErr w:type="spellStart"/>
      <w:r>
        <w:t>Тахавеева</w:t>
      </w:r>
      <w:proofErr w:type="spellEnd"/>
      <w:r>
        <w:t xml:space="preserve"> </w:t>
      </w:r>
      <w:proofErr w:type="gramStart"/>
      <w:r>
        <w:t>София,  3</w:t>
      </w:r>
      <w:proofErr w:type="gramEnd"/>
      <w:r>
        <w:t xml:space="preserve"> место.</w:t>
      </w:r>
    </w:p>
    <w:p w:rsidR="00660219" w:rsidRDefault="00660219" w:rsidP="00660219">
      <w:pPr>
        <w:pStyle w:val="a8"/>
        <w:numPr>
          <w:ilvl w:val="0"/>
          <w:numId w:val="16"/>
        </w:numPr>
      </w:pPr>
      <w:r>
        <w:t xml:space="preserve">Республиканский открытый конкурс творчества «Я Памятник воздвиг себе нерукотворный …», посвященный великому русскому поэту </w:t>
      </w:r>
      <w:proofErr w:type="spellStart"/>
      <w:r>
        <w:t>А.С.Пушкину</w:t>
      </w:r>
      <w:proofErr w:type="spellEnd"/>
      <w:r>
        <w:t xml:space="preserve">, в номинации «Литературное творчество-стих». </w:t>
      </w:r>
      <w:proofErr w:type="spellStart"/>
      <w:r>
        <w:t>Фасхиева</w:t>
      </w:r>
      <w:proofErr w:type="spellEnd"/>
      <w:r>
        <w:t xml:space="preserve"> </w:t>
      </w:r>
      <w:proofErr w:type="spellStart"/>
      <w:r>
        <w:t>Дарина</w:t>
      </w:r>
      <w:proofErr w:type="spellEnd"/>
      <w:r>
        <w:t>, Диплом 1 степени.</w:t>
      </w:r>
    </w:p>
    <w:p w:rsidR="00660219" w:rsidRDefault="00660219" w:rsidP="00660219">
      <w:pPr>
        <w:pStyle w:val="a8"/>
        <w:numPr>
          <w:ilvl w:val="0"/>
          <w:numId w:val="16"/>
        </w:numPr>
      </w:pPr>
      <w:r>
        <w:t xml:space="preserve">Республиканского творческого конкурса «Культурное наследие моего народа», </w:t>
      </w:r>
      <w:proofErr w:type="spellStart"/>
      <w:r w:rsidRPr="00934B21">
        <w:t>Салимова</w:t>
      </w:r>
      <w:proofErr w:type="spellEnd"/>
      <w:r w:rsidRPr="00934B21">
        <w:t xml:space="preserve"> </w:t>
      </w:r>
      <w:proofErr w:type="spellStart"/>
      <w:r w:rsidRPr="00934B21">
        <w:t>Дилия</w:t>
      </w:r>
      <w:proofErr w:type="spellEnd"/>
      <w:r>
        <w:t xml:space="preserve">, диплом 1 место </w:t>
      </w:r>
    </w:p>
    <w:p w:rsidR="00660219" w:rsidRDefault="00660219" w:rsidP="00660219">
      <w:pPr>
        <w:pStyle w:val="a8"/>
        <w:numPr>
          <w:ilvl w:val="0"/>
          <w:numId w:val="16"/>
        </w:numPr>
      </w:pPr>
      <w:r>
        <w:t xml:space="preserve">Республиканского творческого конкурса «Новый год к нам </w:t>
      </w:r>
      <w:proofErr w:type="gramStart"/>
      <w:r>
        <w:t>идёт!,</w:t>
      </w:r>
      <w:proofErr w:type="gramEnd"/>
      <w:r>
        <w:t xml:space="preserve"> </w:t>
      </w:r>
      <w:proofErr w:type="spellStart"/>
      <w:r w:rsidRPr="00934B21">
        <w:t>Хамидуллина</w:t>
      </w:r>
      <w:proofErr w:type="spellEnd"/>
      <w:r w:rsidRPr="00934B21">
        <w:t xml:space="preserve"> Саида</w:t>
      </w:r>
      <w:r>
        <w:t xml:space="preserve">, диплом 1 степени. </w:t>
      </w:r>
    </w:p>
    <w:p w:rsidR="003527ED" w:rsidRDefault="003527ED" w:rsidP="00660219">
      <w:pPr>
        <w:pStyle w:val="a8"/>
        <w:numPr>
          <w:ilvl w:val="0"/>
          <w:numId w:val="16"/>
        </w:numPr>
      </w:pPr>
      <w:r>
        <w:t xml:space="preserve">Межрегиональный конкурс детского творчества» Любимые сказки народов Поволжья». </w:t>
      </w:r>
      <w:proofErr w:type="spellStart"/>
      <w:r>
        <w:t>Минязева</w:t>
      </w:r>
      <w:proofErr w:type="spellEnd"/>
      <w:r>
        <w:t xml:space="preserve"> </w:t>
      </w:r>
      <w:proofErr w:type="spellStart"/>
      <w:r>
        <w:t>Лейсан</w:t>
      </w:r>
      <w:proofErr w:type="spellEnd"/>
      <w:r>
        <w:t>, Диплом 1 степени</w:t>
      </w:r>
    </w:p>
    <w:p w:rsidR="003527ED" w:rsidRDefault="003527ED" w:rsidP="00660219">
      <w:pPr>
        <w:pStyle w:val="a8"/>
        <w:numPr>
          <w:ilvl w:val="0"/>
          <w:numId w:val="16"/>
        </w:numPr>
      </w:pPr>
      <w:r>
        <w:t xml:space="preserve">Межрегиональный конкурс детского творчества» Любимые сказки народов Поволжья». </w:t>
      </w:r>
      <w:proofErr w:type="spellStart"/>
      <w:r>
        <w:t>Можгина</w:t>
      </w:r>
      <w:proofErr w:type="spellEnd"/>
      <w:r>
        <w:t xml:space="preserve"> </w:t>
      </w:r>
      <w:proofErr w:type="gramStart"/>
      <w:r>
        <w:t>Дарья,  Осипова</w:t>
      </w:r>
      <w:proofErr w:type="gramEnd"/>
      <w:r>
        <w:t xml:space="preserve"> Даша, Баширова Влада, Рыжакова Лиза 2 степени</w:t>
      </w:r>
    </w:p>
    <w:p w:rsidR="003527ED" w:rsidRDefault="003527ED" w:rsidP="00660219">
      <w:pPr>
        <w:pStyle w:val="a8"/>
        <w:numPr>
          <w:ilvl w:val="0"/>
          <w:numId w:val="16"/>
        </w:numPr>
      </w:pPr>
      <w:r>
        <w:t>Муниципальный конкурс «</w:t>
      </w:r>
      <w:proofErr w:type="spellStart"/>
      <w:r>
        <w:t>Джалиловские</w:t>
      </w:r>
      <w:proofErr w:type="spellEnd"/>
      <w:r>
        <w:t xml:space="preserve"> чтения» </w:t>
      </w:r>
      <w:proofErr w:type="spellStart"/>
      <w:r>
        <w:t>Тимаев</w:t>
      </w:r>
      <w:proofErr w:type="spellEnd"/>
      <w:r>
        <w:t xml:space="preserve"> </w:t>
      </w:r>
      <w:proofErr w:type="spellStart"/>
      <w:r>
        <w:t>Ранель</w:t>
      </w:r>
      <w:proofErr w:type="spellEnd"/>
      <w:r>
        <w:t xml:space="preserve"> 1 место</w:t>
      </w:r>
    </w:p>
    <w:p w:rsidR="003527ED" w:rsidRDefault="003527ED" w:rsidP="00660219">
      <w:pPr>
        <w:pStyle w:val="a8"/>
        <w:numPr>
          <w:ilvl w:val="0"/>
          <w:numId w:val="16"/>
        </w:numPr>
      </w:pPr>
      <w:r>
        <w:t xml:space="preserve">Муниципальный конкурс «Татар </w:t>
      </w:r>
      <w:proofErr w:type="spellStart"/>
      <w:proofErr w:type="gramStart"/>
      <w:r>
        <w:t>малае</w:t>
      </w:r>
      <w:proofErr w:type="spellEnd"/>
      <w:r>
        <w:t xml:space="preserve">»  </w:t>
      </w:r>
      <w:proofErr w:type="spellStart"/>
      <w:r>
        <w:t>Тимаев</w:t>
      </w:r>
      <w:proofErr w:type="spellEnd"/>
      <w:proofErr w:type="gramEnd"/>
      <w:r>
        <w:t xml:space="preserve"> </w:t>
      </w:r>
      <w:proofErr w:type="spellStart"/>
      <w:r>
        <w:t>Ранель</w:t>
      </w:r>
      <w:proofErr w:type="spellEnd"/>
      <w:r>
        <w:t xml:space="preserve"> 1 место, </w:t>
      </w:r>
    </w:p>
    <w:p w:rsidR="003527ED" w:rsidRDefault="003527ED" w:rsidP="00660219">
      <w:pPr>
        <w:pStyle w:val="a8"/>
        <w:numPr>
          <w:ilvl w:val="0"/>
          <w:numId w:val="16"/>
        </w:numPr>
      </w:pPr>
      <w:r>
        <w:t xml:space="preserve">Муниципальная экологическая акция «Живая ель» </w:t>
      </w:r>
      <w:proofErr w:type="spellStart"/>
      <w:r>
        <w:t>Галимов</w:t>
      </w:r>
      <w:proofErr w:type="spellEnd"/>
      <w:r>
        <w:t xml:space="preserve"> </w:t>
      </w:r>
      <w:proofErr w:type="spellStart"/>
      <w:r>
        <w:t>Тимерлан</w:t>
      </w:r>
      <w:proofErr w:type="spellEnd"/>
      <w:r>
        <w:t xml:space="preserve">, </w:t>
      </w:r>
      <w:proofErr w:type="spellStart"/>
      <w:r>
        <w:t>Сидикова</w:t>
      </w:r>
      <w:proofErr w:type="spellEnd"/>
      <w:r>
        <w:t xml:space="preserve"> </w:t>
      </w:r>
      <w:proofErr w:type="spellStart"/>
      <w:r>
        <w:t>Ралина</w:t>
      </w:r>
      <w:proofErr w:type="spellEnd"/>
      <w:r>
        <w:t xml:space="preserve">, Хабибуллин </w:t>
      </w:r>
      <w:proofErr w:type="spellStart"/>
      <w:r>
        <w:t>Амирхан</w:t>
      </w:r>
      <w:proofErr w:type="spellEnd"/>
      <w:r>
        <w:t xml:space="preserve">, </w:t>
      </w:r>
      <w:proofErr w:type="spellStart"/>
      <w:r>
        <w:t>Сидиков</w:t>
      </w:r>
      <w:proofErr w:type="spellEnd"/>
      <w:r>
        <w:t xml:space="preserve"> Тамерлан 1 место. </w:t>
      </w:r>
    </w:p>
    <w:p w:rsidR="003527ED" w:rsidRDefault="003527ED" w:rsidP="00660219">
      <w:pPr>
        <w:pStyle w:val="a8"/>
        <w:numPr>
          <w:ilvl w:val="0"/>
          <w:numId w:val="16"/>
        </w:numPr>
      </w:pPr>
      <w:r>
        <w:t xml:space="preserve">Муниципальная экологическая акция «Живая ель» Шаяхметова София, </w:t>
      </w:r>
      <w:proofErr w:type="spellStart"/>
      <w:r>
        <w:t>Фатхуллин</w:t>
      </w:r>
      <w:proofErr w:type="spellEnd"/>
      <w:r>
        <w:t xml:space="preserve"> Тамерлан 3 место.</w:t>
      </w:r>
    </w:p>
    <w:p w:rsidR="003527ED" w:rsidRDefault="003527ED" w:rsidP="00660219">
      <w:pPr>
        <w:pStyle w:val="a8"/>
        <w:numPr>
          <w:ilvl w:val="0"/>
          <w:numId w:val="16"/>
        </w:numPr>
      </w:pPr>
      <w:r>
        <w:t xml:space="preserve">Районный экологический фестиваль «Весенний звон» </w:t>
      </w:r>
      <w:proofErr w:type="spellStart"/>
      <w:r>
        <w:t>Лутфуллин</w:t>
      </w:r>
      <w:proofErr w:type="spellEnd"/>
      <w:r>
        <w:t xml:space="preserve"> Алан, Корольков Матвей, </w:t>
      </w:r>
      <w:proofErr w:type="spellStart"/>
      <w:r>
        <w:t>Зябрева</w:t>
      </w:r>
      <w:proofErr w:type="spellEnd"/>
      <w:r>
        <w:t xml:space="preserve"> Софья, Окунев Коля, Хабибуллина Арина 1 место.</w:t>
      </w:r>
    </w:p>
    <w:p w:rsidR="003527ED" w:rsidRDefault="003527ED" w:rsidP="00660219">
      <w:pPr>
        <w:pStyle w:val="a8"/>
        <w:numPr>
          <w:ilvl w:val="0"/>
          <w:numId w:val="16"/>
        </w:numPr>
      </w:pPr>
      <w:r>
        <w:t xml:space="preserve">Районный экологический фестиваль «Весенний звон» </w:t>
      </w:r>
      <w:proofErr w:type="spellStart"/>
      <w:r>
        <w:t>Королькова</w:t>
      </w:r>
      <w:proofErr w:type="spellEnd"/>
      <w:r>
        <w:t xml:space="preserve"> Таисия, </w:t>
      </w:r>
      <w:proofErr w:type="spellStart"/>
      <w:r>
        <w:t>Хамидуллина</w:t>
      </w:r>
      <w:proofErr w:type="spellEnd"/>
      <w:r>
        <w:t xml:space="preserve"> Саида, Хафизова </w:t>
      </w:r>
      <w:proofErr w:type="spellStart"/>
      <w:r>
        <w:t>Ильвина</w:t>
      </w:r>
      <w:proofErr w:type="spellEnd"/>
      <w:r>
        <w:t xml:space="preserve"> 2 место.</w:t>
      </w:r>
    </w:p>
    <w:p w:rsidR="003527ED" w:rsidRDefault="003527ED" w:rsidP="00660219">
      <w:pPr>
        <w:pStyle w:val="a8"/>
        <w:numPr>
          <w:ilvl w:val="0"/>
          <w:numId w:val="16"/>
        </w:numPr>
      </w:pPr>
      <w:r>
        <w:t xml:space="preserve">Районный экологический фестиваль «Весенний звон» Хабибуллин </w:t>
      </w:r>
      <w:proofErr w:type="spellStart"/>
      <w:r>
        <w:t>Амирхан</w:t>
      </w:r>
      <w:proofErr w:type="spellEnd"/>
      <w:r>
        <w:t xml:space="preserve">, </w:t>
      </w:r>
      <w:proofErr w:type="spellStart"/>
      <w:r>
        <w:t>Исрафилов</w:t>
      </w:r>
      <w:proofErr w:type="spellEnd"/>
      <w:r>
        <w:t xml:space="preserve"> Даниил 3 место</w:t>
      </w:r>
    </w:p>
    <w:p w:rsidR="00660219" w:rsidRDefault="00660219" w:rsidP="00660219">
      <w:pPr>
        <w:pStyle w:val="a8"/>
        <w:numPr>
          <w:ilvl w:val="0"/>
          <w:numId w:val="16"/>
        </w:numPr>
      </w:pPr>
      <w:r>
        <w:t>Районный конкурс «</w:t>
      </w:r>
      <w:proofErr w:type="spellStart"/>
      <w:r>
        <w:t>Джалиловские</w:t>
      </w:r>
      <w:proofErr w:type="spellEnd"/>
      <w:r>
        <w:t xml:space="preserve"> чтения», </w:t>
      </w:r>
      <w:proofErr w:type="spellStart"/>
      <w:r>
        <w:t>Фасхиева</w:t>
      </w:r>
      <w:proofErr w:type="spellEnd"/>
      <w:r>
        <w:t xml:space="preserve"> </w:t>
      </w:r>
      <w:proofErr w:type="spellStart"/>
      <w:r>
        <w:t>Дарина</w:t>
      </w:r>
      <w:proofErr w:type="spellEnd"/>
      <w:r>
        <w:t xml:space="preserve">, диплом 2 степени </w:t>
      </w:r>
    </w:p>
    <w:p w:rsidR="00660219" w:rsidRDefault="00660219" w:rsidP="00660219">
      <w:pPr>
        <w:pStyle w:val="a8"/>
        <w:numPr>
          <w:ilvl w:val="0"/>
          <w:numId w:val="16"/>
        </w:numPr>
      </w:pPr>
      <w:r>
        <w:t>Районный конкурс «</w:t>
      </w:r>
      <w:proofErr w:type="spellStart"/>
      <w:r>
        <w:t>Джалиловские</w:t>
      </w:r>
      <w:proofErr w:type="spellEnd"/>
      <w:r>
        <w:t xml:space="preserve"> чтения» Хабибуллин </w:t>
      </w:r>
      <w:proofErr w:type="spellStart"/>
      <w:r>
        <w:t>Амирхан</w:t>
      </w:r>
      <w:proofErr w:type="spellEnd"/>
      <w:r>
        <w:t xml:space="preserve">, диплом 1 степени </w:t>
      </w:r>
    </w:p>
    <w:p w:rsidR="003527ED" w:rsidRDefault="003527ED" w:rsidP="00660219">
      <w:pPr>
        <w:pStyle w:val="a8"/>
        <w:numPr>
          <w:ilvl w:val="0"/>
          <w:numId w:val="16"/>
        </w:numPr>
      </w:pPr>
      <w:r>
        <w:t xml:space="preserve">Конкурс «Зеленые мечты», </w:t>
      </w:r>
      <w:proofErr w:type="spellStart"/>
      <w:r>
        <w:t>Хамидуллина</w:t>
      </w:r>
      <w:proofErr w:type="spellEnd"/>
      <w:r>
        <w:t xml:space="preserve"> Саида.  Диплом.</w:t>
      </w:r>
    </w:p>
    <w:p w:rsidR="0040318B" w:rsidRPr="004D2F47" w:rsidRDefault="0040318B" w:rsidP="0040318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0318B" w:rsidRPr="004D2F47" w:rsidRDefault="0040318B" w:rsidP="0040318B">
      <w:pPr>
        <w:tabs>
          <w:tab w:val="left" w:pos="0"/>
          <w:tab w:val="left" w:pos="360"/>
          <w:tab w:val="left" w:pos="3140"/>
        </w:tabs>
        <w:spacing w:after="0" w:line="240" w:lineRule="auto"/>
        <w:ind w:left="-180" w:firstLine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8. ОБЩИЙ ВЫВОД</w:t>
      </w:r>
    </w:p>
    <w:p w:rsidR="0040318B" w:rsidRPr="004D2F47" w:rsidRDefault="0040318B" w:rsidP="0040318B">
      <w:pPr>
        <w:tabs>
          <w:tab w:val="left" w:pos="0"/>
          <w:tab w:val="left" w:pos="360"/>
          <w:tab w:val="left" w:pos="3140"/>
        </w:tabs>
        <w:spacing w:after="0" w:line="240" w:lineRule="auto"/>
        <w:ind w:left="-180" w:firstLine="18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0318B" w:rsidRPr="004D2F47" w:rsidRDefault="0040318B" w:rsidP="0040318B">
      <w:pPr>
        <w:tabs>
          <w:tab w:val="left" w:pos="0"/>
          <w:tab w:val="left" w:pos="360"/>
        </w:tabs>
        <w:spacing w:after="0" w:line="240" w:lineRule="auto"/>
        <w:ind w:left="-180" w:firstLine="18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         </w:t>
      </w:r>
      <w:r w:rsidRPr="004D2F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Исходя из анализа воспитательно-образовательной работы МБДОУ «Детский сад №2 «</w:t>
      </w:r>
      <w:r w:rsidR="003D12A4">
        <w:rPr>
          <w:rFonts w:ascii="Times New Roman" w:eastAsia="Times New Roman" w:hAnsi="Times New Roman" w:cs="Times New Roman"/>
          <w:sz w:val="24"/>
          <w:szCs w:val="24"/>
          <w:lang w:eastAsia="ru-RU"/>
        </w:rPr>
        <w:t>Рябинка» за 2022</w:t>
      </w: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год, можно сделать следующие </w:t>
      </w:r>
      <w:r w:rsidRPr="004D2F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выводы:</w:t>
      </w:r>
    </w:p>
    <w:p w:rsidR="0040318B" w:rsidRPr="004D2F47" w:rsidRDefault="0040318B" w:rsidP="0040318B">
      <w:pPr>
        <w:numPr>
          <w:ilvl w:val="0"/>
          <w:numId w:val="5"/>
        </w:numPr>
        <w:tabs>
          <w:tab w:val="left" w:pos="0"/>
          <w:tab w:val="left" w:pos="360"/>
        </w:tabs>
        <w:spacing w:after="0" w:line="240" w:lineRule="auto"/>
        <w:ind w:left="-180" w:firstLine="18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Годовой план ДОУ реализован в полном объеме.</w:t>
      </w:r>
    </w:p>
    <w:p w:rsidR="0040318B" w:rsidRPr="004D2F47" w:rsidRDefault="0040318B" w:rsidP="0040318B">
      <w:pPr>
        <w:numPr>
          <w:ilvl w:val="0"/>
          <w:numId w:val="5"/>
        </w:numPr>
        <w:tabs>
          <w:tab w:val="left" w:pos="0"/>
          <w:tab w:val="left" w:pos="360"/>
        </w:tabs>
        <w:spacing w:after="0" w:line="240" w:lineRule="auto"/>
        <w:ind w:left="-180" w:firstLine="18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Систематически осуществляется медико-педагогическое сопровождение дошкольников, квалифицированная логопедическая помощь.</w:t>
      </w:r>
    </w:p>
    <w:p w:rsidR="0040318B" w:rsidRPr="004D2F47" w:rsidRDefault="0040318B" w:rsidP="0040318B">
      <w:pPr>
        <w:numPr>
          <w:ilvl w:val="0"/>
          <w:numId w:val="5"/>
        </w:numPr>
        <w:tabs>
          <w:tab w:val="left" w:pos="0"/>
          <w:tab w:val="left" w:pos="360"/>
        </w:tabs>
        <w:spacing w:after="0" w:line="240" w:lineRule="auto"/>
        <w:ind w:left="-180" w:firstLine="18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Выполнение детьми государственного стандарта по дошкольному </w:t>
      </w:r>
      <w:proofErr w:type="gramStart"/>
      <w:r w:rsidRPr="004D2F4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образованию  (</w:t>
      </w:r>
      <w:proofErr w:type="gramEnd"/>
      <w:r w:rsidRPr="004D2F4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ООП) составляет 96,7 %</w:t>
      </w:r>
    </w:p>
    <w:p w:rsidR="0040318B" w:rsidRPr="004D2F47" w:rsidRDefault="0040318B" w:rsidP="0040318B">
      <w:pPr>
        <w:numPr>
          <w:ilvl w:val="0"/>
          <w:numId w:val="5"/>
        </w:numPr>
        <w:tabs>
          <w:tab w:val="left" w:pos="0"/>
          <w:tab w:val="left" w:pos="360"/>
        </w:tabs>
        <w:spacing w:after="0" w:line="240" w:lineRule="auto"/>
        <w:ind w:left="-180" w:firstLine="18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Прошло частичное обновление учебно-методической базы.</w:t>
      </w:r>
    </w:p>
    <w:p w:rsidR="0040318B" w:rsidRPr="004D2F47" w:rsidRDefault="0040318B" w:rsidP="0040318B">
      <w:pPr>
        <w:numPr>
          <w:ilvl w:val="0"/>
          <w:numId w:val="5"/>
        </w:numPr>
        <w:tabs>
          <w:tab w:val="left" w:pos="0"/>
          <w:tab w:val="left" w:pos="360"/>
        </w:tabs>
        <w:spacing w:after="0" w:line="240" w:lineRule="auto"/>
        <w:ind w:left="-180" w:firstLine="18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детском саду используются разнообразные формы взаимодействия с родителями, социумом. </w:t>
      </w:r>
    </w:p>
    <w:p w:rsidR="0040318B" w:rsidRPr="004D2F47" w:rsidRDefault="0040318B" w:rsidP="0040318B">
      <w:pPr>
        <w:tabs>
          <w:tab w:val="left" w:pos="0"/>
          <w:tab w:val="left" w:pos="360"/>
        </w:tabs>
        <w:spacing w:after="120" w:line="240" w:lineRule="auto"/>
        <w:ind w:left="-180"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90% педагогов применяют передовые современные технологии: проектный метод, программу речевого развития с использованием элементов программы </w:t>
      </w:r>
      <w:proofErr w:type="spellStart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Леонгард</w:t>
      </w:r>
      <w:proofErr w:type="spellEnd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программу УМК, оздоровительные и игровые технологии.  У педагогов повышается интерес к качеству и результативности педагогического труда. </w:t>
      </w:r>
    </w:p>
    <w:p w:rsidR="0040318B" w:rsidRPr="004D2F47" w:rsidRDefault="0040318B" w:rsidP="0040318B">
      <w:pPr>
        <w:tabs>
          <w:tab w:val="left" w:pos="0"/>
          <w:tab w:val="left" w:pos="360"/>
        </w:tabs>
        <w:spacing w:after="120" w:line="240" w:lineRule="auto"/>
        <w:ind w:left="-180"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У педагогов значительно повысился интерес к качеству и результативности педагогического труда: (прохождение </w:t>
      </w:r>
      <w:proofErr w:type="gramStart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аттестации,  повышение</w:t>
      </w:r>
      <w:proofErr w:type="gramEnd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квалификации, на сегодняшний день </w:t>
      </w:r>
      <w:proofErr w:type="spellStart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категорийность</w:t>
      </w:r>
      <w:proofErr w:type="spellEnd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составляет 82%, Необходимо активизировать участие в семинарах и конкурсах различного уровня,   в работе секций КМО, РМО.      </w:t>
      </w:r>
    </w:p>
    <w:p w:rsidR="0040318B" w:rsidRPr="004D2F47" w:rsidRDefault="0040318B" w:rsidP="0040318B">
      <w:pPr>
        <w:tabs>
          <w:tab w:val="left" w:pos="0"/>
          <w:tab w:val="left" w:pos="360"/>
        </w:tabs>
        <w:spacing w:after="120" w:line="240" w:lineRule="auto"/>
        <w:ind w:left="-180" w:firstLine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8.</w:t>
      </w:r>
      <w:proofErr w:type="gramStart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D12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Качественно реализуется программа национально - регионального компонента, применение УМК по обучению двум государственным языкам. Внедрение </w:t>
      </w:r>
      <w:proofErr w:type="spellStart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полилингвального</w:t>
      </w:r>
      <w:proofErr w:type="spellEnd"/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образования.</w:t>
      </w:r>
    </w:p>
    <w:p w:rsidR="0040318B" w:rsidRPr="004D2F47" w:rsidRDefault="0040318B" w:rsidP="0040318B">
      <w:pPr>
        <w:tabs>
          <w:tab w:val="left" w:pos="0"/>
          <w:tab w:val="left" w:pos="360"/>
          <w:tab w:val="left" w:pos="3140"/>
        </w:tabs>
        <w:spacing w:after="0" w:line="240" w:lineRule="auto"/>
        <w:ind w:left="-180" w:firstLine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2F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В детском саду созданы условия для познавательного, речевого, социально - коммуникативного, художественно-эстетического, физического развития детей, педагогический коллектив имеет высокий потенциал для дальнейшей деятельности МБДОУ.      </w:t>
      </w:r>
    </w:p>
    <w:p w:rsidR="0040318B" w:rsidRPr="004D2F47" w:rsidRDefault="0040318B" w:rsidP="0040318B">
      <w:pPr>
        <w:tabs>
          <w:tab w:val="left" w:pos="0"/>
          <w:tab w:val="left" w:pos="360"/>
          <w:tab w:val="left" w:pos="3140"/>
        </w:tabs>
        <w:spacing w:after="0" w:line="240" w:lineRule="auto"/>
        <w:ind w:left="-180" w:firstLine="18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0318B" w:rsidRPr="004F273A" w:rsidRDefault="003D12A4" w:rsidP="0040318B">
      <w:pPr>
        <w:tabs>
          <w:tab w:val="left" w:pos="0"/>
          <w:tab w:val="left" w:pos="360"/>
          <w:tab w:val="left" w:pos="3140"/>
        </w:tabs>
        <w:spacing w:after="0" w:line="240" w:lineRule="auto"/>
        <w:ind w:left="-180" w:firstLine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7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ПЕРСПЕКТИВА на 2023</w:t>
      </w:r>
      <w:r w:rsidR="0040318B" w:rsidRPr="004F27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</w:t>
      </w:r>
      <w:r w:rsidR="0040318B" w:rsidRPr="004F27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40318B" w:rsidRPr="004D2F47" w:rsidRDefault="0040318B" w:rsidP="0040318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73A" w:rsidRDefault="004F273A" w:rsidP="004F273A">
      <w:pPr>
        <w:pStyle w:val="a8"/>
        <w:numPr>
          <w:ilvl w:val="0"/>
          <w:numId w:val="14"/>
        </w:numPr>
      </w:pPr>
      <w:r w:rsidRPr="004F273A">
        <w:t>Продолжать работу ДОУ по сохранению и укреплению здоровья посредством создания условий для формирования культуры здоровья и безопасного образа жизни у всех участников образовательных отношений.</w:t>
      </w:r>
    </w:p>
    <w:p w:rsidR="004F273A" w:rsidRDefault="004F273A" w:rsidP="004F273A">
      <w:pPr>
        <w:pStyle w:val="a8"/>
        <w:numPr>
          <w:ilvl w:val="0"/>
          <w:numId w:val="14"/>
        </w:numPr>
      </w:pPr>
      <w:r w:rsidRPr="004F273A">
        <w:t xml:space="preserve"> Реализовывать инновационные и игровые технологии в практике ДОУ для поддержки индивидуальных проявлений детской активности, дальнейшего развития познавательно-исследовательской, продуктивной деятельности.</w:t>
      </w:r>
    </w:p>
    <w:p w:rsidR="004F273A" w:rsidRDefault="004F273A" w:rsidP="004F273A">
      <w:pPr>
        <w:pStyle w:val="a8"/>
        <w:numPr>
          <w:ilvl w:val="0"/>
          <w:numId w:val="14"/>
        </w:numPr>
      </w:pPr>
      <w:r w:rsidRPr="004F273A">
        <w:t>Создать условия для формирования у воспитанников патриотических чувств, духовно-нравственных отношений и чувства сопричастности к семье, городу, стране, культурному наследию своего народа, природе родного края посредством укрепления и обогащения социального партнерства ДОУ новыми формами и содержанием сотрудничества с родителями и различными организациями города.</w:t>
      </w:r>
    </w:p>
    <w:p w:rsidR="004F273A" w:rsidRDefault="004F273A" w:rsidP="004F273A">
      <w:pPr>
        <w:pStyle w:val="a8"/>
        <w:numPr>
          <w:ilvl w:val="0"/>
          <w:numId w:val="14"/>
        </w:numPr>
      </w:pPr>
      <w:r w:rsidRPr="004F273A">
        <w:t xml:space="preserve">Продолжить работу по созданию условий для повышения профессиональной компетентности педагогов ДОУ в части организации образовательного процесса на родном языке, </w:t>
      </w:r>
      <w:proofErr w:type="spellStart"/>
      <w:r w:rsidRPr="004F273A">
        <w:t>билингвального</w:t>
      </w:r>
      <w:proofErr w:type="spellEnd"/>
      <w:r w:rsidRPr="004F273A">
        <w:t xml:space="preserve"> и </w:t>
      </w:r>
      <w:proofErr w:type="spellStart"/>
      <w:r w:rsidRPr="004F273A">
        <w:t>полилингвального</w:t>
      </w:r>
      <w:proofErr w:type="spellEnd"/>
      <w:r w:rsidRPr="004F273A">
        <w:t xml:space="preserve"> образования дошкольников</w:t>
      </w:r>
    </w:p>
    <w:p w:rsidR="004F273A" w:rsidRPr="004F273A" w:rsidRDefault="004F273A" w:rsidP="004F273A">
      <w:pPr>
        <w:pStyle w:val="a8"/>
        <w:numPr>
          <w:ilvl w:val="0"/>
          <w:numId w:val="14"/>
        </w:numPr>
      </w:pPr>
      <w:r w:rsidRPr="004F273A">
        <w:t xml:space="preserve">Укрепление материально-технической и методической базы ДОУ в соответствии </w:t>
      </w:r>
      <w:proofErr w:type="gramStart"/>
      <w:r w:rsidRPr="004F273A">
        <w:t>с  ФГОС</w:t>
      </w:r>
      <w:proofErr w:type="gramEnd"/>
      <w:r w:rsidRPr="004F273A">
        <w:t xml:space="preserve"> дошкольного образования.</w:t>
      </w:r>
    </w:p>
    <w:p w:rsidR="0040318B" w:rsidRPr="004D2F47" w:rsidRDefault="0040318B" w:rsidP="004031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0318B" w:rsidRPr="004D2F47" w:rsidRDefault="0040318B" w:rsidP="004031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093F" w:rsidRPr="004D2F47" w:rsidRDefault="00BD093F" w:rsidP="00BD093F">
      <w:pPr>
        <w:spacing w:after="200" w:line="276" w:lineRule="auto"/>
        <w:rPr>
          <w:rFonts w:ascii="Calibri" w:eastAsia="Calibri" w:hAnsi="Calibri" w:cs="Times New Roman"/>
        </w:rPr>
      </w:pPr>
    </w:p>
    <w:p w:rsidR="00BD093F" w:rsidRPr="004D2F47" w:rsidRDefault="00BD093F" w:rsidP="00BD093F">
      <w:pPr>
        <w:spacing w:after="200" w:line="276" w:lineRule="auto"/>
        <w:rPr>
          <w:rFonts w:ascii="Calibri" w:eastAsia="Calibri" w:hAnsi="Calibri" w:cs="Times New Roman"/>
        </w:rPr>
      </w:pPr>
    </w:p>
    <w:p w:rsidR="00BD093F" w:rsidRPr="004D2F47" w:rsidRDefault="00BD093F" w:rsidP="00BD093F">
      <w:pPr>
        <w:spacing w:after="200" w:line="276" w:lineRule="auto"/>
        <w:rPr>
          <w:rFonts w:ascii="Calibri" w:eastAsia="Calibri" w:hAnsi="Calibri" w:cs="Times New Roman"/>
        </w:rPr>
      </w:pPr>
    </w:p>
    <w:p w:rsidR="00BD093F" w:rsidRPr="004D2F47" w:rsidRDefault="00BD093F" w:rsidP="00BD093F">
      <w:pPr>
        <w:spacing w:after="200" w:line="276" w:lineRule="auto"/>
        <w:rPr>
          <w:rFonts w:ascii="Calibri" w:eastAsia="Calibri" w:hAnsi="Calibri" w:cs="Times New Roman"/>
        </w:rPr>
      </w:pPr>
    </w:p>
    <w:p w:rsidR="00BD093F" w:rsidRPr="004D2F47" w:rsidRDefault="00BD093F" w:rsidP="00BD093F">
      <w:pPr>
        <w:spacing w:after="200" w:line="276" w:lineRule="auto"/>
        <w:rPr>
          <w:rFonts w:ascii="Calibri" w:eastAsia="Calibri" w:hAnsi="Calibri" w:cs="Times New Roman"/>
        </w:rPr>
      </w:pPr>
    </w:p>
    <w:p w:rsidR="00BD093F" w:rsidRPr="004D2F47" w:rsidRDefault="00BD093F" w:rsidP="00BD093F">
      <w:pPr>
        <w:spacing w:after="200" w:line="276" w:lineRule="auto"/>
        <w:rPr>
          <w:rFonts w:ascii="Calibri" w:eastAsia="Calibri" w:hAnsi="Calibri" w:cs="Times New Roman"/>
        </w:rPr>
      </w:pPr>
    </w:p>
    <w:p w:rsidR="00BD093F" w:rsidRPr="004D2F47" w:rsidRDefault="00BD093F" w:rsidP="00BD093F">
      <w:pPr>
        <w:spacing w:after="200" w:line="276" w:lineRule="auto"/>
        <w:rPr>
          <w:rFonts w:ascii="Calibri" w:eastAsia="Calibri" w:hAnsi="Calibri" w:cs="Times New Roman"/>
        </w:rPr>
      </w:pPr>
    </w:p>
    <w:p w:rsidR="00BD093F" w:rsidRPr="004D2F47" w:rsidRDefault="00BD093F" w:rsidP="00BD093F">
      <w:pPr>
        <w:spacing w:after="200" w:line="276" w:lineRule="auto"/>
        <w:rPr>
          <w:rFonts w:ascii="Calibri" w:eastAsia="Calibri" w:hAnsi="Calibri" w:cs="Times New Roman"/>
        </w:rPr>
      </w:pPr>
    </w:p>
    <w:p w:rsidR="00BD093F" w:rsidRPr="004D2F47" w:rsidRDefault="00BD093F" w:rsidP="00BD093F">
      <w:pPr>
        <w:spacing w:after="200" w:line="276" w:lineRule="auto"/>
        <w:rPr>
          <w:rFonts w:ascii="Calibri" w:eastAsia="Calibri" w:hAnsi="Calibri" w:cs="Times New Roman"/>
        </w:rPr>
      </w:pPr>
    </w:p>
    <w:p w:rsidR="00BD093F" w:rsidRPr="004D2F47" w:rsidRDefault="00BD093F" w:rsidP="00BD093F">
      <w:pPr>
        <w:spacing w:after="200" w:line="276" w:lineRule="auto"/>
        <w:rPr>
          <w:rFonts w:ascii="Calibri" w:eastAsia="Calibri" w:hAnsi="Calibri" w:cs="Times New Roman"/>
        </w:rPr>
      </w:pPr>
    </w:p>
    <w:p w:rsidR="00BD093F" w:rsidRPr="004D2F47" w:rsidRDefault="00BD093F" w:rsidP="00BD093F">
      <w:pPr>
        <w:spacing w:after="200" w:line="276" w:lineRule="auto"/>
        <w:rPr>
          <w:rFonts w:ascii="Calibri" w:eastAsia="Calibri" w:hAnsi="Calibri" w:cs="Times New Roman"/>
        </w:rPr>
      </w:pPr>
    </w:p>
    <w:p w:rsidR="00BD093F" w:rsidRPr="004D2F47" w:rsidRDefault="00BD093F" w:rsidP="00BD093F">
      <w:pPr>
        <w:spacing w:after="200" w:line="276" w:lineRule="auto"/>
        <w:rPr>
          <w:rFonts w:ascii="Calibri" w:eastAsia="Calibri" w:hAnsi="Calibri" w:cs="Times New Roman"/>
        </w:rPr>
      </w:pPr>
    </w:p>
    <w:p w:rsidR="00BD093F" w:rsidRPr="004D2F47" w:rsidRDefault="00BD093F" w:rsidP="00BD093F">
      <w:pPr>
        <w:spacing w:after="200" w:line="276" w:lineRule="auto"/>
        <w:rPr>
          <w:rFonts w:ascii="Calibri" w:eastAsia="Calibri" w:hAnsi="Calibri" w:cs="Times New Roman"/>
        </w:rPr>
      </w:pPr>
    </w:p>
    <w:p w:rsidR="00BD093F" w:rsidRPr="004D2F47" w:rsidRDefault="00BD093F" w:rsidP="00BD093F">
      <w:pPr>
        <w:spacing w:after="200" w:line="276" w:lineRule="auto"/>
        <w:rPr>
          <w:rFonts w:ascii="Calibri" w:eastAsia="Calibri" w:hAnsi="Calibri" w:cs="Times New Roman"/>
        </w:rPr>
      </w:pPr>
    </w:p>
    <w:p w:rsidR="00BD093F" w:rsidRPr="004D2F47" w:rsidRDefault="00BD093F" w:rsidP="00BD093F">
      <w:pPr>
        <w:spacing w:after="200" w:line="276" w:lineRule="auto"/>
        <w:rPr>
          <w:rFonts w:ascii="Calibri" w:eastAsia="Calibri" w:hAnsi="Calibri" w:cs="Times New Roman"/>
        </w:rPr>
      </w:pPr>
    </w:p>
    <w:p w:rsidR="00BD093F" w:rsidRPr="004D2F47" w:rsidRDefault="00BD093F" w:rsidP="00BD093F">
      <w:pPr>
        <w:spacing w:after="200" w:line="276" w:lineRule="auto"/>
        <w:rPr>
          <w:rFonts w:ascii="Calibri" w:eastAsia="Calibri" w:hAnsi="Calibri" w:cs="Times New Roman"/>
        </w:rPr>
      </w:pPr>
    </w:p>
    <w:p w:rsidR="00BD093F" w:rsidRPr="004D2F47" w:rsidRDefault="00BD093F" w:rsidP="00BD093F">
      <w:pPr>
        <w:spacing w:after="200" w:line="276" w:lineRule="auto"/>
        <w:rPr>
          <w:rFonts w:ascii="Calibri" w:eastAsia="Calibri" w:hAnsi="Calibri" w:cs="Times New Roman"/>
        </w:rPr>
      </w:pPr>
    </w:p>
    <w:p w:rsidR="00B02234" w:rsidRPr="004D2F47" w:rsidRDefault="00B02234"/>
    <w:sectPr w:rsidR="00B02234" w:rsidRPr="004D2F47" w:rsidSect="003204EB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153C"/>
    <w:multiLevelType w:val="hybridMultilevel"/>
    <w:tmpl w:val="5A1694F8"/>
    <w:lvl w:ilvl="0" w:tplc="0000390C">
      <w:start w:val="1"/>
      <w:numFmt w:val="decimal"/>
      <w:lvlText w:val="1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054963C5"/>
    <w:multiLevelType w:val="hybridMultilevel"/>
    <w:tmpl w:val="8AFECC20"/>
    <w:lvl w:ilvl="0" w:tplc="8B90B39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463640"/>
    <w:multiLevelType w:val="hybridMultilevel"/>
    <w:tmpl w:val="A4C8FE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CA51EC"/>
    <w:multiLevelType w:val="hybridMultilevel"/>
    <w:tmpl w:val="183C25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971CDD"/>
    <w:multiLevelType w:val="hybridMultilevel"/>
    <w:tmpl w:val="052477D8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2FFA35BC"/>
    <w:multiLevelType w:val="hybridMultilevel"/>
    <w:tmpl w:val="4992E5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1D4E3C"/>
    <w:multiLevelType w:val="hybridMultilevel"/>
    <w:tmpl w:val="43D80C8A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7" w15:restartNumberingAfterBreak="0">
    <w:nsid w:val="35DE4F8B"/>
    <w:multiLevelType w:val="hybridMultilevel"/>
    <w:tmpl w:val="A626A2B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B83442B"/>
    <w:multiLevelType w:val="hybridMultilevel"/>
    <w:tmpl w:val="937C9C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2748F4"/>
    <w:multiLevelType w:val="hybridMultilevel"/>
    <w:tmpl w:val="0A2230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C633EB"/>
    <w:multiLevelType w:val="hybridMultilevel"/>
    <w:tmpl w:val="68FCEA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702B78"/>
    <w:multiLevelType w:val="hybridMultilevel"/>
    <w:tmpl w:val="937C9C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574BC8"/>
    <w:multiLevelType w:val="hybridMultilevel"/>
    <w:tmpl w:val="3892C0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0C11F94"/>
    <w:multiLevelType w:val="hybridMultilevel"/>
    <w:tmpl w:val="53E4B2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7AC7374"/>
    <w:multiLevelType w:val="hybridMultilevel"/>
    <w:tmpl w:val="D0000BF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6D5B193A"/>
    <w:multiLevelType w:val="hybridMultilevel"/>
    <w:tmpl w:val="046C0D52"/>
    <w:lvl w:ilvl="0" w:tplc="04190001">
      <w:start w:val="1"/>
      <w:numFmt w:val="bullet"/>
      <w:lvlText w:val=""/>
      <w:lvlJc w:val="left"/>
      <w:pPr>
        <w:ind w:left="13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4"/>
  </w:num>
  <w:num w:numId="4">
    <w:abstractNumId w:val="6"/>
  </w:num>
  <w:num w:numId="5">
    <w:abstractNumId w:val="1"/>
  </w:num>
  <w:num w:numId="6">
    <w:abstractNumId w:val="9"/>
  </w:num>
  <w:num w:numId="7">
    <w:abstractNumId w:val="12"/>
  </w:num>
  <w:num w:numId="8">
    <w:abstractNumId w:val="7"/>
  </w:num>
  <w:num w:numId="9">
    <w:abstractNumId w:val="10"/>
  </w:num>
  <w:num w:numId="10">
    <w:abstractNumId w:val="5"/>
  </w:num>
  <w:num w:numId="11">
    <w:abstractNumId w:val="3"/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  <w:num w:numId="14">
    <w:abstractNumId w:val="13"/>
  </w:num>
  <w:num w:numId="15">
    <w:abstractNumId w:val="2"/>
  </w:num>
  <w:num w:numId="16">
    <w:abstractNumId w:val="11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6F8E"/>
    <w:rsid w:val="00104E3E"/>
    <w:rsid w:val="0011374B"/>
    <w:rsid w:val="001C77DD"/>
    <w:rsid w:val="00297C15"/>
    <w:rsid w:val="003204EB"/>
    <w:rsid w:val="003527ED"/>
    <w:rsid w:val="003530C9"/>
    <w:rsid w:val="003D12A4"/>
    <w:rsid w:val="0040318B"/>
    <w:rsid w:val="00417C5E"/>
    <w:rsid w:val="004D2F47"/>
    <w:rsid w:val="004F273A"/>
    <w:rsid w:val="006455D9"/>
    <w:rsid w:val="00660219"/>
    <w:rsid w:val="00713E16"/>
    <w:rsid w:val="00721B34"/>
    <w:rsid w:val="00736EA1"/>
    <w:rsid w:val="007370A0"/>
    <w:rsid w:val="00AD2D3D"/>
    <w:rsid w:val="00B02234"/>
    <w:rsid w:val="00B07E4E"/>
    <w:rsid w:val="00BD093F"/>
    <w:rsid w:val="00BF7FAC"/>
    <w:rsid w:val="00DC030D"/>
    <w:rsid w:val="00EE06A2"/>
    <w:rsid w:val="00EF3E7D"/>
    <w:rsid w:val="00EF6F8E"/>
    <w:rsid w:val="00F47E6F"/>
    <w:rsid w:val="00FA7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A26F9"/>
  <w15:chartTrackingRefBased/>
  <w15:docId w15:val="{D898BA13-B885-419A-A555-CAB88AFBD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qFormat/>
    <w:rsid w:val="00BD093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D093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D093F"/>
  </w:style>
  <w:style w:type="table" w:styleId="a3">
    <w:name w:val="Table Grid"/>
    <w:basedOn w:val="a1"/>
    <w:uiPriority w:val="59"/>
    <w:rsid w:val="00BD0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BD093F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BD093F"/>
    <w:rPr>
      <w:rFonts w:ascii="Tahoma" w:eastAsia="Calibri" w:hAnsi="Tahoma" w:cs="Tahoma"/>
      <w:sz w:val="16"/>
      <w:szCs w:val="16"/>
    </w:rPr>
  </w:style>
  <w:style w:type="numbering" w:customStyle="1" w:styleId="110">
    <w:name w:val="Нет списка11"/>
    <w:next w:val="a2"/>
    <w:semiHidden/>
    <w:rsid w:val="00BD093F"/>
  </w:style>
  <w:style w:type="paragraph" w:styleId="a6">
    <w:name w:val="Normal (Web)"/>
    <w:basedOn w:val="a"/>
    <w:uiPriority w:val="99"/>
    <w:unhideWhenUsed/>
    <w:qFormat/>
    <w:rsid w:val="00BD09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uiPriority w:val="22"/>
    <w:qFormat/>
    <w:rsid w:val="00BD093F"/>
    <w:rPr>
      <w:b/>
      <w:bCs/>
    </w:rPr>
  </w:style>
  <w:style w:type="paragraph" w:styleId="a8">
    <w:name w:val="List Paragraph"/>
    <w:basedOn w:val="a"/>
    <w:uiPriority w:val="34"/>
    <w:qFormat/>
    <w:rsid w:val="00BD093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rsid w:val="00BD093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6">
    <w:name w:val="Знак Знак6 Знак Знак"/>
    <w:basedOn w:val="a"/>
    <w:rsid w:val="00BD093F"/>
    <w:pPr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27">
    <w:name w:val="Основной текст (27)_"/>
    <w:link w:val="270"/>
    <w:rsid w:val="00BD093F"/>
    <w:rPr>
      <w:b/>
      <w:bCs/>
      <w:sz w:val="30"/>
      <w:szCs w:val="30"/>
      <w:shd w:val="clear" w:color="auto" w:fill="FFFFFF"/>
    </w:rPr>
  </w:style>
  <w:style w:type="paragraph" w:customStyle="1" w:styleId="270">
    <w:name w:val="Основной текст (27)"/>
    <w:basedOn w:val="a"/>
    <w:link w:val="27"/>
    <w:rsid w:val="00BD093F"/>
    <w:pPr>
      <w:widowControl w:val="0"/>
      <w:shd w:val="clear" w:color="auto" w:fill="FFFFFF"/>
      <w:spacing w:after="0" w:line="552" w:lineRule="exact"/>
      <w:jc w:val="center"/>
    </w:pPr>
    <w:rPr>
      <w:b/>
      <w:bCs/>
      <w:sz w:val="30"/>
      <w:szCs w:val="30"/>
    </w:rPr>
  </w:style>
  <w:style w:type="character" w:customStyle="1" w:styleId="c0">
    <w:name w:val="c0"/>
    <w:basedOn w:val="a0"/>
    <w:rsid w:val="00BD093F"/>
  </w:style>
  <w:style w:type="character" w:customStyle="1" w:styleId="c10c2">
    <w:name w:val="c10 c2"/>
    <w:basedOn w:val="a0"/>
    <w:rsid w:val="00BD093F"/>
  </w:style>
  <w:style w:type="paragraph" w:customStyle="1" w:styleId="13">
    <w:name w:val="Абзац списка1"/>
    <w:basedOn w:val="a"/>
    <w:rsid w:val="00BD093F"/>
    <w:pPr>
      <w:spacing w:after="0" w:line="240" w:lineRule="auto"/>
      <w:ind w:left="720"/>
    </w:pPr>
    <w:rPr>
      <w:rFonts w:ascii="Times New Roman" w:eastAsia="Calibri" w:hAnsi="Times New Roman" w:cs="Times New Roman"/>
      <w:sz w:val="28"/>
      <w:szCs w:val="28"/>
      <w:lang w:eastAsia="ru-RU"/>
    </w:rPr>
  </w:style>
  <w:style w:type="paragraph" w:customStyle="1" w:styleId="a9">
    <w:name w:val="Знак"/>
    <w:basedOn w:val="a"/>
    <w:rsid w:val="00BD093F"/>
    <w:pPr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a">
    <w:name w:val="Plain Text"/>
    <w:basedOn w:val="a"/>
    <w:link w:val="ab"/>
    <w:rsid w:val="00BD093F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b">
    <w:name w:val="Текст Знак"/>
    <w:basedOn w:val="a0"/>
    <w:link w:val="aa"/>
    <w:rsid w:val="00BD093F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12c16">
    <w:name w:val="c12 c16"/>
    <w:basedOn w:val="a0"/>
    <w:rsid w:val="00BD093F"/>
  </w:style>
  <w:style w:type="character" w:customStyle="1" w:styleId="apple-converted-space">
    <w:name w:val="apple-converted-space"/>
    <w:basedOn w:val="a0"/>
    <w:rsid w:val="00BD093F"/>
  </w:style>
  <w:style w:type="paragraph" w:styleId="ac">
    <w:name w:val="Body Text"/>
    <w:basedOn w:val="a"/>
    <w:link w:val="ad"/>
    <w:rsid w:val="00BD09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Знак"/>
    <w:basedOn w:val="a0"/>
    <w:link w:val="ac"/>
    <w:rsid w:val="00BD093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Hyperlink"/>
    <w:rsid w:val="00BD093F"/>
    <w:rPr>
      <w:color w:val="0000FF"/>
      <w:u w:val="single"/>
    </w:rPr>
  </w:style>
  <w:style w:type="paragraph" w:styleId="af">
    <w:name w:val="Body Text Indent"/>
    <w:basedOn w:val="a"/>
    <w:link w:val="af0"/>
    <w:rsid w:val="00BD093F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Основной текст с отступом Знак"/>
    <w:basedOn w:val="a0"/>
    <w:link w:val="af"/>
    <w:rsid w:val="00BD093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No Spacing"/>
    <w:qFormat/>
    <w:rsid w:val="00BD093F"/>
    <w:pPr>
      <w:spacing w:after="0" w:line="240" w:lineRule="auto"/>
    </w:pPr>
    <w:rPr>
      <w:rFonts w:ascii="Calibri" w:eastAsia="Times New Roman" w:hAnsi="Calibri" w:cs="Times New Roman"/>
    </w:rPr>
  </w:style>
  <w:style w:type="paragraph" w:styleId="2">
    <w:name w:val="Body Text Indent 2"/>
    <w:basedOn w:val="a"/>
    <w:link w:val="20"/>
    <w:rsid w:val="00BD093F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BD093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rsid w:val="00BD093F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BD093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af2">
    <w:name w:val="Знак Знак Знак Знак"/>
    <w:basedOn w:val="a"/>
    <w:rsid w:val="00BD093F"/>
    <w:pPr>
      <w:pageBreakBefore/>
      <w:spacing w:line="360" w:lineRule="auto"/>
    </w:pPr>
    <w:rPr>
      <w:rFonts w:ascii="Times New Roman" w:eastAsia="Times New Roman" w:hAnsi="Times New Roman" w:cs="Times New Roman"/>
      <w:sz w:val="28"/>
      <w:szCs w:val="28"/>
      <w:lang w:val="en-US"/>
    </w:rPr>
  </w:style>
  <w:style w:type="paragraph" w:customStyle="1" w:styleId="Default">
    <w:name w:val="Default"/>
    <w:rsid w:val="00BD093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submenu-table">
    <w:name w:val="submenu-table"/>
    <w:basedOn w:val="a0"/>
    <w:rsid w:val="00BD093F"/>
  </w:style>
  <w:style w:type="character" w:customStyle="1" w:styleId="c0c13">
    <w:name w:val="c0 c13"/>
    <w:basedOn w:val="a0"/>
    <w:rsid w:val="00BD093F"/>
  </w:style>
  <w:style w:type="paragraph" w:customStyle="1" w:styleId="p1">
    <w:name w:val="p1"/>
    <w:basedOn w:val="a"/>
    <w:rsid w:val="00BD09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BD093F"/>
  </w:style>
  <w:style w:type="paragraph" w:customStyle="1" w:styleId="14">
    <w:name w:val="1"/>
    <w:basedOn w:val="a"/>
    <w:rsid w:val="00BD093F"/>
    <w:pPr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msolistparagraph0">
    <w:name w:val="msolistparagraph"/>
    <w:basedOn w:val="a"/>
    <w:rsid w:val="00BD09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11">
    <w:name w:val="Сетка таблицы11"/>
    <w:basedOn w:val="a1"/>
    <w:next w:val="a3"/>
    <w:uiPriority w:val="39"/>
    <w:rsid w:val="00BD093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">
    <w:name w:val="Нет списка2"/>
    <w:next w:val="a2"/>
    <w:semiHidden/>
    <w:rsid w:val="0040318B"/>
  </w:style>
  <w:style w:type="table" w:customStyle="1" w:styleId="22">
    <w:name w:val="Сетка таблицы2"/>
    <w:basedOn w:val="a1"/>
    <w:next w:val="a3"/>
    <w:rsid w:val="004031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60">
    <w:name w:val="Знак Знак6 Знак Знак"/>
    <w:basedOn w:val="a"/>
    <w:rsid w:val="0040318B"/>
    <w:pPr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3">
    <w:name w:val="Абзац списка2"/>
    <w:basedOn w:val="a"/>
    <w:rsid w:val="0040318B"/>
    <w:pPr>
      <w:spacing w:after="0" w:line="240" w:lineRule="auto"/>
      <w:ind w:left="720"/>
    </w:pPr>
    <w:rPr>
      <w:rFonts w:ascii="Times New Roman" w:eastAsia="Calibri" w:hAnsi="Times New Roman" w:cs="Times New Roman"/>
      <w:sz w:val="28"/>
      <w:szCs w:val="28"/>
      <w:lang w:eastAsia="ru-RU"/>
    </w:rPr>
  </w:style>
  <w:style w:type="paragraph" w:customStyle="1" w:styleId="c1">
    <w:name w:val="c1"/>
    <w:basedOn w:val="a"/>
    <w:rsid w:val="004031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rsid w:val="004031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3" Type="http://schemas.openxmlformats.org/officeDocument/2006/relationships/styles" Target="styles.xml"/><Relationship Id="rId7" Type="http://schemas.openxmlformats.org/officeDocument/2006/relationships/chart" Target="charts/chart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package" Target="../embeddings/_____Microsoft_Excel.xlsx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package" Target="../embeddings/_____Microsoft_Excel1.xlsx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3.xml"/><Relationship Id="rId1" Type="http://schemas.openxmlformats.org/officeDocument/2006/relationships/package" Target="../embeddings/_____Microsoft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7"/>
      <c:hPercent val="40"/>
      <c:rotY val="44"/>
      <c:depthPercent val="100"/>
      <c:rAngAx val="1"/>
    </c:view3D>
    <c:floor>
      <c:thickness val="0"/>
      <c:spPr>
        <a:solidFill>
          <a:srgbClr val="9999FF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noFill/>
        <a:ln w="25400">
          <a:noFill/>
        </a:ln>
      </c:spPr>
    </c:sideWall>
    <c:backWall>
      <c:thickness val="0"/>
      <c:spPr>
        <a:noFill/>
        <a:ln w="25400">
          <a:noFill/>
        </a:ln>
      </c:spPr>
    </c:backWall>
    <c:plotArea>
      <c:layout>
        <c:manualLayout>
          <c:layoutTarget val="inner"/>
          <c:xMode val="edge"/>
          <c:yMode val="edge"/>
          <c:x val="5.411255411255411E-3"/>
          <c:y val="2.5974025974025976E-2"/>
          <c:w val="0.58982683982683981"/>
          <c:h val="0.90909090909090906"/>
        </c:manualLayout>
      </c:layout>
      <c:bar3DChart>
        <c:barDir val="col"/>
        <c:grouping val="clustered"/>
        <c:varyColors val="0"/>
        <c:ser>
          <c:idx val="1"/>
          <c:order val="0"/>
          <c:tx>
            <c:strRef>
              <c:f>Sheet1!$A$2</c:f>
              <c:strCache>
                <c:ptCount val="1"/>
                <c:pt idx="0">
                  <c:v>Познавательное развити</c:v>
                </c:pt>
              </c:strCache>
            </c:strRef>
          </c:tx>
          <c:spPr>
            <a:solidFill>
              <a:srgbClr val="800080"/>
            </a:solidFill>
            <a:ln w="12701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0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C3B4-4C2D-A30E-2DD28DE0E02F}"/>
                </c:ext>
              </c:extLst>
            </c:dLbl>
            <c:numFmt formatCode="@" sourceLinked="0"/>
            <c:spPr>
              <a:noFill/>
              <a:ln w="25402">
                <a:noFill/>
              </a:ln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975" b="1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Sheet1!$B$1:$I$1</c:f>
              <c:numCache>
                <c:formatCode>General</c:formatCode>
                <c:ptCount val="8"/>
              </c:numCache>
            </c:numRef>
          </c:cat>
          <c:val>
            <c:numRef>
              <c:f>Sheet1!$B$2:$I$2</c:f>
              <c:numCache>
                <c:formatCode>General</c:formatCode>
                <c:ptCount val="8"/>
                <c:pt idx="0" formatCode="0%">
                  <c:v>0.59499999999999997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3B4-4C2D-A30E-2DD28DE0E02F}"/>
            </c:ext>
          </c:extLst>
        </c:ser>
        <c:ser>
          <c:idx val="3"/>
          <c:order val="1"/>
          <c:tx>
            <c:strRef>
              <c:f>Sheet1!$A$3</c:f>
              <c:strCache>
                <c:ptCount val="1"/>
                <c:pt idx="0">
                  <c:v>Речевое развитие</c:v>
                </c:pt>
              </c:strCache>
            </c:strRef>
          </c:tx>
          <c:spPr>
            <a:solidFill>
              <a:srgbClr val="00FFFF"/>
            </a:solidFill>
            <a:ln w="12701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0"/>
              <c:layout>
                <c:manualLayout>
                  <c:xMode val="edge"/>
                  <c:yMode val="edge"/>
                  <c:x val="0"/>
                  <c:y val="0"/>
                </c:manualLayout>
              </c:layout>
              <c:spPr>
                <a:noFill/>
                <a:ln w="25402">
                  <a:noFill/>
                </a:ln>
              </c:spPr>
              <c:txPr>
                <a:bodyPr/>
                <a:lstStyle/>
                <a:p>
                  <a:pPr>
                    <a:defRPr sz="1300" b="1" i="0" u="none" strike="noStrike" baseline="0">
                      <a:solidFill>
                        <a:srgbClr val="000000"/>
                      </a:solidFill>
                      <a:latin typeface="Arial Cyr"/>
                      <a:ea typeface="Arial Cyr"/>
                      <a:cs typeface="Arial Cyr"/>
                    </a:defRPr>
                  </a:pPr>
                  <a:endParaRPr lang="ru-RU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C3B4-4C2D-A30E-2DD28DE0E02F}"/>
                </c:ext>
              </c:extLst>
            </c:dLbl>
            <c:dLbl>
              <c:idx val="1"/>
              <c:layout>
                <c:manualLayout>
                  <c:x val="3.685602965130523E-2"/>
                  <c:y val="0.13040058034993834"/>
                </c:manualLayout>
              </c:layout>
              <c:tx>
                <c:rich>
                  <a:bodyPr/>
                  <a:lstStyle/>
                  <a:p>
                    <a:pPr>
                      <a:defRPr sz="975" b="1" i="0" u="none" strike="noStrike" baseline="0">
                        <a:solidFill>
                          <a:srgbClr val="000000"/>
                        </a:solidFill>
                        <a:latin typeface="Arial Cyr"/>
                        <a:ea typeface="Arial Cyr"/>
                        <a:cs typeface="Arial Cyr"/>
                      </a:defRPr>
                    </a:pPr>
                    <a:r>
                      <a:rPr lang="en-US"/>
                      <a:t>46%</a:t>
                    </a:r>
                  </a:p>
                </c:rich>
              </c:tx>
              <c:spPr>
                <a:noFill/>
                <a:ln w="25402">
                  <a:noFill/>
                </a:ln>
              </c:sp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2-C3B4-4C2D-A30E-2DD28DE0E02F}"/>
                </c:ext>
              </c:extLst>
            </c:dLbl>
            <c:spPr>
              <a:noFill/>
              <a:ln w="25402">
                <a:noFill/>
              </a:ln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1300" b="1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Sheet1!$B$1:$I$1</c:f>
              <c:numCache>
                <c:formatCode>General</c:formatCode>
                <c:ptCount val="8"/>
              </c:numCache>
            </c:numRef>
          </c:cat>
          <c:val>
            <c:numRef>
              <c:f>Sheet1!$B$3:$I$3</c:f>
              <c:numCache>
                <c:formatCode>0%</c:formatCode>
                <c:ptCount val="8"/>
                <c:pt idx="1">
                  <c:v>0.45500000000000002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C3B4-4C2D-A30E-2DD28DE0E02F}"/>
            </c:ext>
          </c:extLst>
        </c:ser>
        <c:ser>
          <c:idx val="0"/>
          <c:order val="2"/>
          <c:tx>
            <c:strRef>
              <c:f>Sheet1!$A$4</c:f>
              <c:strCache>
                <c:ptCount val="1"/>
                <c:pt idx="0">
                  <c:v>Социально-коммуникативное развитие</c:v>
                </c:pt>
              </c:strCache>
            </c:strRef>
          </c:tx>
          <c:spPr>
            <a:solidFill>
              <a:srgbClr val="9999FF"/>
            </a:solidFill>
            <a:ln w="12701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0"/>
              <c:layout>
                <c:manualLayout>
                  <c:xMode val="edge"/>
                  <c:yMode val="edge"/>
                  <c:x val="0"/>
                  <c:y val="0.87012987012987009"/>
                </c:manualLayout>
              </c:layout>
              <c:spPr>
                <a:noFill/>
                <a:ln w="25402">
                  <a:noFill/>
                </a:ln>
              </c:spPr>
              <c:txPr>
                <a:bodyPr/>
                <a:lstStyle/>
                <a:p>
                  <a:pPr>
                    <a:defRPr sz="1300" b="1" i="0" u="none" strike="noStrike" baseline="0">
                      <a:solidFill>
                        <a:srgbClr val="000000"/>
                      </a:solidFill>
                      <a:latin typeface="Arial Cyr"/>
                      <a:ea typeface="Arial Cyr"/>
                      <a:cs typeface="Arial Cyr"/>
                    </a:defRPr>
                  </a:pPr>
                  <a:endParaRPr lang="ru-RU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C3B4-4C2D-A30E-2DD28DE0E02F}"/>
                </c:ext>
              </c:extLst>
            </c:dLbl>
            <c:dLbl>
              <c:idx val="2"/>
              <c:layout>
                <c:manualLayout>
                  <c:x val="4.7526768944091774E-2"/>
                  <c:y val="2.8887396242576441E-2"/>
                </c:manualLayout>
              </c:layout>
              <c:tx>
                <c:rich>
                  <a:bodyPr/>
                  <a:lstStyle/>
                  <a:p>
                    <a:pPr>
                      <a:defRPr sz="975" b="1" i="0" u="none" strike="noStrike" baseline="0">
                        <a:solidFill>
                          <a:srgbClr val="000000"/>
                        </a:solidFill>
                        <a:latin typeface="Arial Cyr"/>
                        <a:ea typeface="Arial Cyr"/>
                        <a:cs typeface="Arial Cyr"/>
                      </a:defRPr>
                    </a:pPr>
                    <a:r>
                      <a:rPr lang="en-US"/>
                      <a:t>71%</a:t>
                    </a:r>
                  </a:p>
                </c:rich>
              </c:tx>
              <c:spPr>
                <a:noFill/>
                <a:ln w="25402">
                  <a:noFill/>
                </a:ln>
              </c:sp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5-C3B4-4C2D-A30E-2DD28DE0E02F}"/>
                </c:ext>
              </c:extLst>
            </c:dLbl>
            <c:spPr>
              <a:noFill/>
              <a:ln w="25402">
                <a:noFill/>
              </a:ln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975" b="1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Sheet1!$B$1:$I$1</c:f>
              <c:numCache>
                <c:formatCode>General</c:formatCode>
                <c:ptCount val="8"/>
              </c:numCache>
            </c:numRef>
          </c:cat>
          <c:val>
            <c:numRef>
              <c:f>Sheet1!$B$4:$I$4</c:f>
              <c:numCache>
                <c:formatCode>General</c:formatCode>
                <c:ptCount val="8"/>
                <c:pt idx="2" formatCode="0%">
                  <c:v>0.71299999999999997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C3B4-4C2D-A30E-2DD28DE0E02F}"/>
            </c:ext>
          </c:extLst>
        </c:ser>
        <c:ser>
          <c:idx val="2"/>
          <c:order val="3"/>
          <c:tx>
            <c:strRef>
              <c:f>Sheet1!$A$5</c:f>
              <c:strCache>
                <c:ptCount val="1"/>
                <c:pt idx="0">
                  <c:v>Художественное творчество</c:v>
                </c:pt>
              </c:strCache>
            </c:strRef>
          </c:tx>
          <c:spPr>
            <a:solidFill>
              <a:srgbClr val="FFFFCC"/>
            </a:solidFill>
            <a:ln w="12701">
              <a:solidFill>
                <a:srgbClr val="000000"/>
              </a:solidFill>
              <a:prstDash val="solid"/>
            </a:ln>
          </c:spPr>
          <c:invertIfNegative val="0"/>
          <c:dPt>
            <c:idx val="3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8-C3B4-4C2D-A30E-2DD28DE0E02F}"/>
              </c:ext>
            </c:extLst>
          </c:dPt>
          <c:dLbls>
            <c:dLbl>
              <c:idx val="3"/>
              <c:layout>
                <c:manualLayout>
                  <c:x val="4.8806453097791691E-2"/>
                  <c:y val="8.5566312886861118E-3"/>
                </c:manualLayout>
              </c:layout>
              <c:tx>
                <c:rich>
                  <a:bodyPr/>
                  <a:lstStyle/>
                  <a:p>
                    <a:pPr>
                      <a:defRPr sz="1075" b="1" i="0" u="none" strike="noStrike" baseline="0">
                        <a:solidFill>
                          <a:srgbClr val="000000"/>
                        </a:solidFill>
                        <a:latin typeface="Arial Cyr"/>
                        <a:ea typeface="Arial Cyr"/>
                        <a:cs typeface="Arial Cyr"/>
                      </a:defRPr>
                    </a:pPr>
                    <a:r>
                      <a:rPr lang="en-US"/>
                      <a:t>49%</a:t>
                    </a:r>
                  </a:p>
                </c:rich>
              </c:tx>
              <c:spPr>
                <a:noFill/>
                <a:ln w="25402">
                  <a:noFill/>
                </a:ln>
              </c:sp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8-C3B4-4C2D-A30E-2DD28DE0E02F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Sheet1!$B$1:$I$1</c:f>
              <c:numCache>
                <c:formatCode>General</c:formatCode>
                <c:ptCount val="8"/>
              </c:numCache>
            </c:numRef>
          </c:cat>
          <c:val>
            <c:numRef>
              <c:f>Sheet1!$B$5:$I$5</c:f>
              <c:numCache>
                <c:formatCode>General</c:formatCode>
                <c:ptCount val="8"/>
                <c:pt idx="3" formatCode="0%">
                  <c:v>0.48799999999999999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9-C3B4-4C2D-A30E-2DD28DE0E02F}"/>
            </c:ext>
          </c:extLst>
        </c:ser>
        <c:ser>
          <c:idx val="4"/>
          <c:order val="4"/>
          <c:tx>
            <c:strRef>
              <c:f>Sheet1!$A$6</c:f>
              <c:strCache>
                <c:ptCount val="1"/>
                <c:pt idx="0">
                  <c:v>Музыка</c:v>
                </c:pt>
              </c:strCache>
            </c:strRef>
          </c:tx>
          <c:spPr>
            <a:solidFill>
              <a:srgbClr val="660066"/>
            </a:solidFill>
            <a:ln w="12701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0"/>
              <c:layout>
                <c:manualLayout>
                  <c:xMode val="edge"/>
                  <c:yMode val="edge"/>
                  <c:x val="8.4415584415584416E-2"/>
                  <c:y val="0"/>
                </c:manualLayout>
              </c:layout>
              <c:spPr>
                <a:noFill/>
                <a:ln w="25402">
                  <a:noFill/>
                </a:ln>
              </c:spPr>
              <c:txPr>
                <a:bodyPr/>
                <a:lstStyle/>
                <a:p>
                  <a:pPr>
                    <a:defRPr sz="1300" b="1" i="0" u="none" strike="noStrike" baseline="0">
                      <a:solidFill>
                        <a:srgbClr val="000000"/>
                      </a:solidFill>
                      <a:latin typeface="Arial Cyr"/>
                      <a:ea typeface="Arial Cyr"/>
                      <a:cs typeface="Arial Cyr"/>
                    </a:defRPr>
                  </a:pPr>
                  <a:endParaRPr lang="ru-RU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B-C3B4-4C2D-A30E-2DD28DE0E02F}"/>
                </c:ext>
              </c:extLst>
            </c:dLbl>
            <c:dLbl>
              <c:idx val="4"/>
              <c:layout>
                <c:manualLayout>
                  <c:x val="3.6400490731199442E-2"/>
                  <c:y val="-3.1986656137994035E-2"/>
                </c:manualLayout>
              </c:layout>
              <c:tx>
                <c:rich>
                  <a:bodyPr/>
                  <a:lstStyle/>
                  <a:p>
                    <a:pPr>
                      <a:defRPr sz="975" b="1" i="0" u="none" strike="noStrike" baseline="0">
                        <a:solidFill>
                          <a:srgbClr val="000000"/>
                        </a:solidFill>
                        <a:latin typeface="Arial Cyr"/>
                        <a:ea typeface="Arial Cyr"/>
                        <a:cs typeface="Arial Cyr"/>
                      </a:defRPr>
                    </a:pPr>
                    <a:r>
                      <a:rPr lang="en-US"/>
                      <a:t>58%</a:t>
                    </a:r>
                  </a:p>
                </c:rich>
              </c:tx>
              <c:spPr>
                <a:noFill/>
                <a:ln w="25402">
                  <a:noFill/>
                </a:ln>
              </c:spPr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A-C3B4-4C2D-A30E-2DD28DE0E02F}"/>
                </c:ext>
              </c:extLst>
            </c:dLbl>
            <c:spPr>
              <a:noFill/>
              <a:ln w="25402">
                <a:noFill/>
              </a:ln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975" b="1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Sheet1!$B$1:$I$1</c:f>
              <c:numCache>
                <c:formatCode>General</c:formatCode>
                <c:ptCount val="8"/>
              </c:numCache>
            </c:numRef>
          </c:cat>
          <c:val>
            <c:numRef>
              <c:f>Sheet1!$B$6:$I$6</c:f>
              <c:numCache>
                <c:formatCode>General</c:formatCode>
                <c:ptCount val="8"/>
                <c:pt idx="4" formatCode="0%">
                  <c:v>0.57499999999999996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C3B4-4C2D-A30E-2DD28DE0E02F}"/>
            </c:ext>
          </c:extLst>
        </c:ser>
        <c:ser>
          <c:idx val="5"/>
          <c:order val="5"/>
          <c:tx>
            <c:strRef>
              <c:f>Sheet1!$A$7</c:f>
              <c:strCache>
                <c:ptCount val="1"/>
                <c:pt idx="0">
                  <c:v>Физическое развитие</c:v>
                </c:pt>
              </c:strCache>
            </c:strRef>
          </c:tx>
          <c:spPr>
            <a:solidFill>
              <a:srgbClr val="FF8080"/>
            </a:solidFill>
            <a:ln w="12701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5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D-C3B4-4C2D-A30E-2DD28DE0E02F}"/>
                </c:ext>
              </c:extLst>
            </c:dLbl>
            <c:spPr>
              <a:noFill/>
              <a:ln w="25402">
                <a:noFill/>
              </a:ln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975" b="1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Sheet1!$B$1:$I$1</c:f>
              <c:numCache>
                <c:formatCode>General</c:formatCode>
                <c:ptCount val="8"/>
              </c:numCache>
            </c:numRef>
          </c:cat>
          <c:val>
            <c:numRef>
              <c:f>Sheet1!$B$7:$I$7</c:f>
              <c:numCache>
                <c:formatCode>General</c:formatCode>
                <c:ptCount val="8"/>
                <c:pt idx="5" formatCode="0%">
                  <c:v>0.67500000000000004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C3B4-4C2D-A30E-2DD28DE0E02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180637776"/>
        <c:axId val="1"/>
        <c:axId val="0"/>
      </c:bar3DChart>
      <c:catAx>
        <c:axId val="18063777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75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"/>
        <c:scaling>
          <c:orientation val="minMax"/>
        </c:scaling>
        <c:delete val="1"/>
        <c:axPos val="l"/>
        <c:majorGridlines>
          <c:spPr>
            <a:ln w="12701">
              <a:solidFill>
                <a:srgbClr val="000000"/>
              </a:solidFill>
              <a:prstDash val="solid"/>
            </a:ln>
          </c:spPr>
        </c:majorGridlines>
        <c:numFmt formatCode="0%" sourceLinked="1"/>
        <c:majorTickMark val="out"/>
        <c:minorTickMark val="none"/>
        <c:tickLblPos val="nextTo"/>
        <c:crossAx val="180637776"/>
        <c:crosses val="autoZero"/>
        <c:crossBetween val="between"/>
      </c:valAx>
      <c:spPr>
        <a:noFill/>
        <a:ln w="25402">
          <a:noFill/>
        </a:ln>
      </c:spPr>
    </c:plotArea>
    <c:legend>
      <c:legendPos val="r"/>
      <c:layout/>
      <c:overlay val="0"/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1100" b="1" i="0" u="none" strike="noStrike" baseline="0">
              <a:solidFill>
                <a:srgbClr val="000000"/>
              </a:solidFill>
              <a:latin typeface="Arial Cyr"/>
              <a:ea typeface="Arial Cyr"/>
              <a:cs typeface="Arial Cyr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rgbClr val="FFFFFF"/>
    </a:solidFill>
    <a:ln>
      <a:noFill/>
    </a:ln>
  </c:spPr>
  <c:txPr>
    <a:bodyPr/>
    <a:lstStyle/>
    <a:p>
      <a:pPr>
        <a:defRPr sz="1025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7.575757575757576E-2"/>
          <c:y val="7.9510703363914373E-2"/>
          <c:w val="0.56601731601731597"/>
          <c:h val="0.70336391437308865"/>
        </c:manualLayout>
      </c:layout>
      <c:barChart>
        <c:barDir val="col"/>
        <c:grouping val="clustered"/>
        <c:varyColors val="0"/>
        <c:ser>
          <c:idx val="1"/>
          <c:order val="0"/>
          <c:tx>
            <c:strRef>
              <c:f>Sheet1!$A$2</c:f>
              <c:strCache>
                <c:ptCount val="1"/>
                <c:pt idx="0">
                  <c:v>Познавательное развитие</c:v>
                </c:pt>
              </c:strCache>
            </c:strRef>
          </c:tx>
          <c:spPr>
            <a:solidFill>
              <a:srgbClr val="800080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Sheet1!$B$1:$G$1</c:f>
              <c:numCache>
                <c:formatCode>General</c:formatCode>
                <c:ptCount val="6"/>
              </c:numCache>
            </c:numRef>
          </c:cat>
          <c:val>
            <c:numRef>
              <c:f>Sheet1!$B$2:$G$2</c:f>
              <c:numCache>
                <c:formatCode>General</c:formatCode>
                <c:ptCount val="6"/>
                <c:pt idx="0" formatCode="0%">
                  <c:v>0.36099999999999999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D46-4B01-8109-3ED944C7A3CF}"/>
            </c:ext>
          </c:extLst>
        </c:ser>
        <c:ser>
          <c:idx val="3"/>
          <c:order val="1"/>
          <c:tx>
            <c:strRef>
              <c:f>Sheet1!$A$3</c:f>
              <c:strCache>
                <c:ptCount val="1"/>
                <c:pt idx="0">
                  <c:v>Речевое развитие</c:v>
                </c:pt>
              </c:strCache>
            </c:strRef>
          </c:tx>
          <c:spPr>
            <a:solidFill>
              <a:srgbClr val="00FFFF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0"/>
              <c:layout>
                <c:manualLayout>
                  <c:xMode val="edge"/>
                  <c:yMode val="edge"/>
                  <c:x val="7.6839826839826833E-2"/>
                  <c:y val="0.62385321100917435"/>
                </c:manualLayout>
              </c:layout>
              <c:spPr>
                <a:noFill/>
                <a:ln w="25400">
                  <a:noFill/>
                </a:ln>
              </c:spPr>
              <c:txPr>
                <a:bodyPr/>
                <a:lstStyle/>
                <a:p>
                  <a:pPr>
                    <a:defRPr sz="1400" b="1" i="0" u="none" strike="noStrike" baseline="0">
                      <a:solidFill>
                        <a:srgbClr val="000000"/>
                      </a:solidFill>
                      <a:latin typeface="Arial Cyr"/>
                      <a:ea typeface="Arial Cyr"/>
                      <a:cs typeface="Arial Cyr"/>
                    </a:defRPr>
                  </a:pPr>
                  <a:endParaRPr lang="ru-RU"/>
                </a:p>
              </c:txPr>
              <c:dLblPos val="outEnd"/>
              <c:showLegendKey val="1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BD46-4B01-8109-3ED944C7A3CF}"/>
                </c:ext>
              </c:extLst>
            </c:dLbl>
            <c:dLbl>
              <c:idx val="1"/>
              <c:layout>
                <c:manualLayout>
                  <c:x val="5.9529396960478487E-3"/>
                  <c:y val="1.4938818270997634E-2"/>
                </c:manualLayout>
              </c:layout>
              <c:spPr>
                <a:noFill/>
                <a:ln w="25400">
                  <a:noFill/>
                </a:ln>
              </c:spPr>
              <c:txPr>
                <a:bodyPr/>
                <a:lstStyle/>
                <a:p>
                  <a:pPr>
                    <a:defRPr sz="1050" b="1" i="0" u="none" strike="noStrike" baseline="0">
                      <a:solidFill>
                        <a:srgbClr val="000000"/>
                      </a:solidFill>
                      <a:latin typeface="Arial Cyr"/>
                      <a:ea typeface="Arial Cyr"/>
                      <a:cs typeface="Arial Cyr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3-BD46-4B01-8109-3ED944C7A3CF}"/>
                </c:ext>
              </c:extLst>
            </c:dLbl>
            <c:spPr>
              <a:noFill/>
              <a:ln w="25400">
                <a:noFill/>
              </a:ln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1050" b="1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endParaRPr lang="ru-RU"/>
              </a:p>
            </c:txPr>
            <c:showLegendKey val="1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Sheet1!$B$1:$G$1</c:f>
              <c:numCache>
                <c:formatCode>General</c:formatCode>
                <c:ptCount val="6"/>
              </c:numCache>
            </c:numRef>
          </c:cat>
          <c:val>
            <c:numRef>
              <c:f>Sheet1!$B$3:$G$3</c:f>
              <c:numCache>
                <c:formatCode>0%</c:formatCode>
                <c:ptCount val="6"/>
                <c:pt idx="1">
                  <c:v>0.45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D46-4B01-8109-3ED944C7A3CF}"/>
            </c:ext>
          </c:extLst>
        </c:ser>
        <c:ser>
          <c:idx val="0"/>
          <c:order val="2"/>
          <c:tx>
            <c:strRef>
              <c:f>Sheet1!$A$4</c:f>
              <c:strCache>
                <c:ptCount val="1"/>
                <c:pt idx="0">
                  <c:v>Социально-коммуникативное развитие</c:v>
                </c:pt>
              </c:strCache>
            </c:strRef>
          </c:tx>
          <c:spPr>
            <a:solidFill>
              <a:srgbClr val="9999FF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0"/>
              <c:layout>
                <c:manualLayout>
                  <c:xMode val="edge"/>
                  <c:yMode val="edge"/>
                  <c:x val="9.4155844155844159E-2"/>
                  <c:y val="0.72477064220183485"/>
                </c:manualLayout>
              </c:layout>
              <c:spPr>
                <a:noFill/>
                <a:ln w="25400">
                  <a:noFill/>
                </a:ln>
              </c:spPr>
              <c:txPr>
                <a:bodyPr/>
                <a:lstStyle/>
                <a:p>
                  <a:pPr>
                    <a:defRPr sz="1400" b="1" i="0" u="none" strike="noStrike" baseline="0">
                      <a:solidFill>
                        <a:srgbClr val="000000"/>
                      </a:solidFill>
                      <a:latin typeface="Arial Cyr"/>
                      <a:ea typeface="Arial Cyr"/>
                      <a:cs typeface="Arial Cyr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BD46-4B01-8109-3ED944C7A3CF}"/>
                </c:ext>
              </c:extLst>
            </c:dLbl>
            <c:dLbl>
              <c:idx val="2"/>
              <c:layout>
                <c:manualLayout>
                  <c:x val="4.0169983618701388E-3"/>
                  <c:y val="-8.6155661272202533E-4"/>
                </c:manualLayout>
              </c:layout>
              <c:spPr>
                <a:noFill/>
                <a:ln w="25400">
                  <a:noFill/>
                </a:ln>
              </c:spPr>
              <c:txPr>
                <a:bodyPr/>
                <a:lstStyle/>
                <a:p>
                  <a:pPr>
                    <a:defRPr sz="1050" b="1" i="0" u="none" strike="noStrike" baseline="0">
                      <a:solidFill>
                        <a:srgbClr val="000000"/>
                      </a:solidFill>
                      <a:latin typeface="Arial Cyr"/>
                      <a:ea typeface="Arial Cyr"/>
                      <a:cs typeface="Arial Cyr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6-BD46-4B01-8109-3ED944C7A3CF}"/>
                </c:ext>
              </c:extLst>
            </c:dLbl>
            <c:spPr>
              <a:noFill/>
              <a:ln w="25400">
                <a:noFill/>
              </a:ln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1050" b="1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Sheet1!$B$1:$G$1</c:f>
              <c:numCache>
                <c:formatCode>General</c:formatCode>
                <c:ptCount val="6"/>
              </c:numCache>
            </c:numRef>
          </c:cat>
          <c:val>
            <c:numRef>
              <c:f>Sheet1!$B$4:$G$4</c:f>
              <c:numCache>
                <c:formatCode>General</c:formatCode>
                <c:ptCount val="6"/>
                <c:pt idx="2" formatCode="0%">
                  <c:v>0.4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BD46-4B01-8109-3ED944C7A3CF}"/>
            </c:ext>
          </c:extLst>
        </c:ser>
        <c:ser>
          <c:idx val="2"/>
          <c:order val="3"/>
          <c:tx>
            <c:strRef>
              <c:f>Sheet1!$A$5</c:f>
              <c:strCache>
                <c:ptCount val="1"/>
                <c:pt idx="0">
                  <c:v>Художественное творчество</c:v>
                </c:pt>
              </c:strCache>
            </c:strRef>
          </c:tx>
          <c:spPr>
            <a:solidFill>
              <a:srgbClr val="FFFFCC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3"/>
              <c:layout>
                <c:manualLayout>
                  <c:x val="8.5744511155493863E-3"/>
                  <c:y val="-5.1936421676090083E-3"/>
                </c:manualLayout>
              </c:layout>
              <c:spPr>
                <a:noFill/>
                <a:ln w="25400">
                  <a:noFill/>
                </a:ln>
              </c:spPr>
              <c:txPr>
                <a:bodyPr/>
                <a:lstStyle/>
                <a:p>
                  <a:pPr>
                    <a:defRPr sz="1050" b="1" i="0" u="none" strike="noStrike" baseline="0">
                      <a:solidFill>
                        <a:srgbClr val="000000"/>
                      </a:solidFill>
                      <a:latin typeface="Arial Cyr"/>
                      <a:ea typeface="Arial Cyr"/>
                      <a:cs typeface="Arial Cyr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8-BD46-4B01-8109-3ED944C7A3CF}"/>
                </c:ext>
              </c:extLst>
            </c:dLbl>
            <c:spPr>
              <a:noFill/>
              <a:ln w="25400">
                <a:noFill/>
              </a:ln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1050" b="1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Sheet1!$B$1:$G$1</c:f>
              <c:numCache>
                <c:formatCode>General</c:formatCode>
                <c:ptCount val="6"/>
              </c:numCache>
            </c:numRef>
          </c:cat>
          <c:val>
            <c:numRef>
              <c:f>Sheet1!$B$5:$G$5</c:f>
              <c:numCache>
                <c:formatCode>General</c:formatCode>
                <c:ptCount val="6"/>
                <c:pt idx="3" formatCode="0%">
                  <c:v>0.48499999999999999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9-BD46-4B01-8109-3ED944C7A3CF}"/>
            </c:ext>
          </c:extLst>
        </c:ser>
        <c:ser>
          <c:idx val="4"/>
          <c:order val="4"/>
          <c:tx>
            <c:strRef>
              <c:f>Sheet1!$A$6</c:f>
              <c:strCache>
                <c:ptCount val="1"/>
                <c:pt idx="0">
                  <c:v>Музыка</c:v>
                </c:pt>
              </c:strCache>
            </c:strRef>
          </c:tx>
          <c:spPr>
            <a:solidFill>
              <a:srgbClr val="660066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0"/>
              <c:layout>
                <c:manualLayout>
                  <c:xMode val="edge"/>
                  <c:yMode val="edge"/>
                  <c:x val="0.13636363636363635"/>
                  <c:y val="0.62079510703363916"/>
                </c:manualLayout>
              </c:layout>
              <c:spPr>
                <a:noFill/>
                <a:ln w="25400">
                  <a:noFill/>
                </a:ln>
              </c:spPr>
              <c:txPr>
                <a:bodyPr/>
                <a:lstStyle/>
                <a:p>
                  <a:pPr>
                    <a:defRPr sz="1400" b="1" i="0" u="none" strike="noStrike" baseline="0">
                      <a:solidFill>
                        <a:srgbClr val="000000"/>
                      </a:solidFill>
                      <a:latin typeface="Arial Cyr"/>
                      <a:ea typeface="Arial Cyr"/>
                      <a:cs typeface="Arial Cyr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A-BD46-4B01-8109-3ED944C7A3CF}"/>
                </c:ext>
              </c:extLst>
            </c:dLbl>
            <c:dLbl>
              <c:idx val="4"/>
              <c:layout>
                <c:manualLayout>
                  <c:x val="6.6383973757221382E-3"/>
                  <c:y val="2.757898041717366E-2"/>
                </c:manualLayout>
              </c:layout>
              <c:spPr>
                <a:noFill/>
                <a:ln w="25400">
                  <a:noFill/>
                </a:ln>
              </c:spPr>
              <c:txPr>
                <a:bodyPr/>
                <a:lstStyle/>
                <a:p>
                  <a:pPr>
                    <a:defRPr sz="1050" b="1" i="0" u="none" strike="noStrike" baseline="0">
                      <a:solidFill>
                        <a:srgbClr val="000000"/>
                      </a:solidFill>
                      <a:latin typeface="Arial Cyr"/>
                      <a:ea typeface="Arial Cyr"/>
                      <a:cs typeface="Arial Cyr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B-BD46-4B01-8109-3ED944C7A3CF}"/>
                </c:ext>
              </c:extLst>
            </c:dLbl>
            <c:spPr>
              <a:noFill/>
              <a:ln w="25400">
                <a:noFill/>
              </a:ln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1050" b="1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Sheet1!$B$1:$G$1</c:f>
              <c:numCache>
                <c:formatCode>General</c:formatCode>
                <c:ptCount val="6"/>
              </c:numCache>
            </c:numRef>
          </c:cat>
          <c:val>
            <c:numRef>
              <c:f>Sheet1!$B$6:$G$6</c:f>
              <c:numCache>
                <c:formatCode>General</c:formatCode>
                <c:ptCount val="6"/>
                <c:pt idx="4" formatCode="0%">
                  <c:v>0.40600000000000003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BD46-4B01-8109-3ED944C7A3CF}"/>
            </c:ext>
          </c:extLst>
        </c:ser>
        <c:ser>
          <c:idx val="5"/>
          <c:order val="5"/>
          <c:tx>
            <c:strRef>
              <c:f>Sheet1!$A$7</c:f>
              <c:strCache>
                <c:ptCount val="1"/>
                <c:pt idx="0">
                  <c:v>Физическое развитие</c:v>
                </c:pt>
              </c:strCache>
            </c:strRef>
          </c:tx>
          <c:spPr>
            <a:solidFill>
              <a:srgbClr val="FF8080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dPt>
            <c:idx val="0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D-BD46-4B01-8109-3ED944C7A3CF}"/>
              </c:ext>
            </c:extLst>
          </c:dPt>
          <c:dLbls>
            <c:dLbl>
              <c:idx val="0"/>
              <c:layout>
                <c:manualLayout>
                  <c:xMode val="edge"/>
                  <c:yMode val="edge"/>
                  <c:x val="0.16017316017316016"/>
                  <c:y val="0.67584097859327219"/>
                </c:manualLayout>
              </c:layout>
              <c:spPr>
                <a:noFill/>
                <a:ln w="25400">
                  <a:noFill/>
                </a:ln>
              </c:spPr>
              <c:txPr>
                <a:bodyPr/>
                <a:lstStyle/>
                <a:p>
                  <a:pPr>
                    <a:defRPr sz="1425" b="1" i="0" u="none" strike="noStrike" baseline="0">
                      <a:solidFill>
                        <a:srgbClr val="000000"/>
                      </a:solidFill>
                      <a:latin typeface="Arial Cyr"/>
                      <a:ea typeface="Arial Cyr"/>
                      <a:cs typeface="Arial Cyr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D-BD46-4B01-8109-3ED944C7A3CF}"/>
                </c:ext>
              </c:extLst>
            </c:dLbl>
            <c:dLbl>
              <c:idx val="5"/>
              <c:layout>
                <c:manualLayout>
                  <c:x val="2.5379538770423649E-3"/>
                  <c:y val="-3.9954293138833363E-2"/>
                </c:manualLayout>
              </c:layout>
              <c:spPr>
                <a:noFill/>
                <a:ln w="25400">
                  <a:noFill/>
                </a:ln>
              </c:spPr>
              <c:txPr>
                <a:bodyPr/>
                <a:lstStyle/>
                <a:p>
                  <a:pPr>
                    <a:defRPr sz="1050" b="1" i="0" u="none" strike="noStrike" baseline="0">
                      <a:solidFill>
                        <a:srgbClr val="000000"/>
                      </a:solidFill>
                      <a:latin typeface="Arial Cyr"/>
                      <a:ea typeface="Arial Cyr"/>
                      <a:cs typeface="Arial Cyr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E-BD46-4B01-8109-3ED944C7A3CF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Sheet1!$B$1:$G$1</c:f>
              <c:numCache>
                <c:formatCode>General</c:formatCode>
                <c:ptCount val="6"/>
              </c:numCache>
            </c:numRef>
          </c:cat>
          <c:val>
            <c:numRef>
              <c:f>Sheet1!$B$7:$G$7</c:f>
              <c:numCache>
                <c:formatCode>General</c:formatCode>
                <c:ptCount val="6"/>
                <c:pt idx="5" formatCode="0%">
                  <c:v>0.29099999999999998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F-BD46-4B01-8109-3ED944C7A3C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49369000"/>
        <c:axId val="1"/>
      </c:barChart>
      <c:catAx>
        <c:axId val="14936900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425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"/>
        <c:scaling>
          <c:orientation val="minMax"/>
        </c:scaling>
        <c:delete val="0"/>
        <c:axPos val="l"/>
        <c:majorGridlines>
          <c:spPr>
            <a:ln w="12700">
              <a:solidFill>
                <a:srgbClr val="000000"/>
              </a:solidFill>
              <a:prstDash val="solid"/>
            </a:ln>
          </c:spPr>
        </c:majorGridlines>
        <c:numFmt formatCode="0%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425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49369000"/>
        <c:crosses val="autoZero"/>
        <c:crossBetween val="between"/>
      </c:valAx>
      <c:spPr>
        <a:gradFill rotWithShape="0">
          <a:gsLst>
            <a:gs pos="0">
              <a:srgbClr xmlns:mc="http://schemas.openxmlformats.org/markup-compatibility/2006" xmlns:a14="http://schemas.microsoft.com/office/drawing/2010/main" val="FFFFFF" mc:Ignorable="a14" a14:legacySpreadsheetColorIndex="9"/>
            </a:gs>
            <a:gs pos="100000">
              <a:srgbClr xmlns:mc="http://schemas.openxmlformats.org/markup-compatibility/2006" xmlns:a14="http://schemas.microsoft.com/office/drawing/2010/main" val="CCFFFF" mc:Ignorable="a14" a14:legacySpreadsheetColorIndex="41"/>
            </a:gs>
          </a:gsLst>
          <a:lin ang="18900000" scaled="1"/>
        </a:gradFill>
        <a:ln w="12700">
          <a:solidFill>
            <a:srgbClr val="80808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65043290043290047"/>
          <c:y val="0.22935779816513763"/>
          <c:w val="0.34956709956709958"/>
          <c:h val="0.43119266055045874"/>
        </c:manualLayout>
      </c:layout>
      <c:overlay val="0"/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1010" b="1" i="0" u="none" strike="noStrike" baseline="0">
              <a:solidFill>
                <a:srgbClr val="000000"/>
              </a:solidFill>
              <a:latin typeface="Arial Cyr"/>
              <a:ea typeface="Arial Cyr"/>
              <a:cs typeface="Arial Cyr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rgbClr val="FFFFFF"/>
    </a:solidFill>
    <a:ln>
      <a:noFill/>
    </a:ln>
  </c:spPr>
  <c:txPr>
    <a:bodyPr/>
    <a:lstStyle/>
    <a:p>
      <a:pPr>
        <a:defRPr sz="1425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0829875518672199E-2"/>
          <c:y val="9.417040358744394E-2"/>
          <c:w val="0.60477178423236511"/>
          <c:h val="0.67713004484304928"/>
        </c:manualLayout>
      </c:layout>
      <c:barChart>
        <c:barDir val="col"/>
        <c:grouping val="clustered"/>
        <c:varyColors val="0"/>
        <c:ser>
          <c:idx val="1"/>
          <c:order val="0"/>
          <c:tx>
            <c:strRef>
              <c:f>Sheet1!$A$2</c:f>
              <c:strCache>
                <c:ptCount val="1"/>
                <c:pt idx="0">
                  <c:v>Познавательное развитие</c:v>
                </c:pt>
              </c:strCache>
            </c:strRef>
          </c:tx>
          <c:spPr>
            <a:solidFill>
              <a:srgbClr val="800080"/>
            </a:solidFill>
            <a:ln w="12701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0"/>
              <c:layout>
                <c:manualLayout>
                  <c:x val="2.3091872800982405E-3"/>
                  <c:y val="1.0735983585685172E-3"/>
                </c:manualLayout>
              </c:layout>
              <c:tx>
                <c:rich>
                  <a:bodyPr/>
                  <a:lstStyle/>
                  <a:p>
                    <a:pPr>
                      <a:defRPr sz="1100" b="1" i="0" u="none" strike="noStrike" baseline="0">
                        <a:solidFill>
                          <a:srgbClr val="000000"/>
                        </a:solidFill>
                        <a:latin typeface="Arial Cyr"/>
                        <a:ea typeface="Arial Cyr"/>
                        <a:cs typeface="Arial Cyr"/>
                      </a:defRPr>
                    </a:pPr>
                    <a:r>
                      <a:rPr lang="en-US"/>
                      <a:t>4%</a:t>
                    </a:r>
                  </a:p>
                </c:rich>
              </c:tx>
              <c:spPr>
                <a:noFill/>
                <a:ln w="25401">
                  <a:noFill/>
                </a:ln>
              </c:spPr>
              <c:dLblPos val="outEnd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0-32CA-4A45-B9B8-2DAC6DEF2990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Sheet1!$B$1:$G$1</c:f>
              <c:numCache>
                <c:formatCode>General</c:formatCode>
                <c:ptCount val="6"/>
              </c:numCache>
            </c:numRef>
          </c:cat>
          <c:val>
            <c:numRef>
              <c:f>Sheet1!$B$2:$G$2</c:f>
              <c:numCache>
                <c:formatCode>General</c:formatCode>
                <c:ptCount val="6"/>
                <c:pt idx="0" formatCode="0%">
                  <c:v>4.3999999999999997E-2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2CA-4A45-B9B8-2DAC6DEF2990}"/>
            </c:ext>
          </c:extLst>
        </c:ser>
        <c:ser>
          <c:idx val="3"/>
          <c:order val="1"/>
          <c:tx>
            <c:strRef>
              <c:f>Sheet1!$A$3</c:f>
              <c:strCache>
                <c:ptCount val="1"/>
                <c:pt idx="0">
                  <c:v>Речевое развитие</c:v>
                </c:pt>
              </c:strCache>
            </c:strRef>
          </c:tx>
          <c:spPr>
            <a:solidFill>
              <a:srgbClr val="00FFFF"/>
            </a:solidFill>
            <a:ln w="12701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0"/>
              <c:layout>
                <c:manualLayout>
                  <c:xMode val="edge"/>
                  <c:yMode val="edge"/>
                  <c:x val="5.2904564315352696E-2"/>
                  <c:y val="0.56950672645739908"/>
                </c:manualLayout>
              </c:layout>
              <c:spPr>
                <a:noFill/>
                <a:ln w="25401">
                  <a:noFill/>
                </a:ln>
              </c:spPr>
              <c:txPr>
                <a:bodyPr/>
                <a:lstStyle/>
                <a:p>
                  <a:pPr>
                    <a:defRPr sz="1325" b="1" i="0" u="none" strike="noStrike" baseline="0">
                      <a:solidFill>
                        <a:srgbClr val="000000"/>
                      </a:solidFill>
                      <a:latin typeface="Arial Cyr"/>
                      <a:ea typeface="Arial Cyr"/>
                      <a:cs typeface="Arial Cyr"/>
                    </a:defRPr>
                  </a:pPr>
                  <a:endParaRPr lang="ru-RU"/>
                </a:p>
              </c:txPr>
              <c:dLblPos val="outEnd"/>
              <c:showLegendKey val="1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32CA-4A45-B9B8-2DAC6DEF2990}"/>
                </c:ext>
              </c:extLst>
            </c:dLbl>
            <c:dLbl>
              <c:idx val="1"/>
              <c:layout>
                <c:manualLayout>
                  <c:x val="5.3254045960056673E-3"/>
                  <c:y val="1.0086810320210582E-2"/>
                </c:manualLayout>
              </c:layout>
              <c:tx>
                <c:rich>
                  <a:bodyPr/>
                  <a:lstStyle/>
                  <a:p>
                    <a:pPr>
                      <a:defRPr sz="1100" b="1" i="0" u="none" strike="noStrike" baseline="0">
                        <a:solidFill>
                          <a:srgbClr val="000000"/>
                        </a:solidFill>
                        <a:latin typeface="Arial Cyr"/>
                        <a:ea typeface="Arial Cyr"/>
                        <a:cs typeface="Arial Cyr"/>
                      </a:defRPr>
                    </a:pPr>
                    <a:r>
                      <a:rPr lang="en-US"/>
                      <a:t>10%</a:t>
                    </a:r>
                  </a:p>
                </c:rich>
              </c:tx>
              <c:spPr>
                <a:noFill/>
                <a:ln w="25401">
                  <a:noFill/>
                </a:ln>
              </c:spPr>
              <c:dLblPos val="outEnd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2-32CA-4A45-B9B8-2DAC6DEF2990}"/>
                </c:ext>
              </c:extLst>
            </c:dLbl>
            <c:spPr>
              <a:noFill/>
              <a:ln w="25401">
                <a:noFill/>
              </a:ln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1100" b="1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endParaRPr lang="ru-RU"/>
              </a:p>
            </c:txPr>
            <c:showLegendKey val="1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Sheet1!$B$1:$G$1</c:f>
              <c:numCache>
                <c:formatCode>General</c:formatCode>
                <c:ptCount val="6"/>
              </c:numCache>
            </c:numRef>
          </c:cat>
          <c:val>
            <c:numRef>
              <c:f>Sheet1!$B$3:$G$3</c:f>
              <c:numCache>
                <c:formatCode>0%</c:formatCode>
                <c:ptCount val="6"/>
                <c:pt idx="1">
                  <c:v>9.5000000000000001E-2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32CA-4A45-B9B8-2DAC6DEF2990}"/>
            </c:ext>
          </c:extLst>
        </c:ser>
        <c:ser>
          <c:idx val="0"/>
          <c:order val="2"/>
          <c:tx>
            <c:strRef>
              <c:f>Sheet1!$A$4</c:f>
              <c:strCache>
                <c:ptCount val="1"/>
                <c:pt idx="0">
                  <c:v>Социально-коммуникативное развитие</c:v>
                </c:pt>
              </c:strCache>
            </c:strRef>
          </c:tx>
          <c:spPr>
            <a:solidFill>
              <a:srgbClr val="9999FF"/>
            </a:solidFill>
            <a:ln w="12701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0"/>
              <c:layout>
                <c:manualLayout>
                  <c:xMode val="edge"/>
                  <c:yMode val="edge"/>
                  <c:x val="7.0539419087136929E-2"/>
                  <c:y val="0.66367713004484308"/>
                </c:manualLayout>
              </c:layout>
              <c:spPr>
                <a:noFill/>
                <a:ln w="25401">
                  <a:noFill/>
                </a:ln>
              </c:spPr>
              <c:txPr>
                <a:bodyPr/>
                <a:lstStyle/>
                <a:p>
                  <a:pPr>
                    <a:defRPr sz="1325" b="1" i="0" u="none" strike="noStrike" baseline="0">
                      <a:solidFill>
                        <a:srgbClr val="000000"/>
                      </a:solidFill>
                      <a:latin typeface="Arial Cyr"/>
                      <a:ea typeface="Arial Cyr"/>
                      <a:cs typeface="Arial Cyr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32CA-4A45-B9B8-2DAC6DEF2990}"/>
                </c:ext>
              </c:extLst>
            </c:dLbl>
            <c:dLbl>
              <c:idx val="2"/>
              <c:layout>
                <c:manualLayout>
                  <c:x val="1.0612937931088751E-3"/>
                  <c:y val="-3.0765343500445186E-2"/>
                </c:manualLayout>
              </c:layout>
              <c:tx>
                <c:rich>
                  <a:bodyPr/>
                  <a:lstStyle/>
                  <a:p>
                    <a:pPr>
                      <a:defRPr sz="1100" b="1" i="0" u="none" strike="noStrike" baseline="0">
                        <a:solidFill>
                          <a:srgbClr val="000000"/>
                        </a:solidFill>
                        <a:latin typeface="Arial Cyr"/>
                        <a:ea typeface="Arial Cyr"/>
                        <a:cs typeface="Arial Cyr"/>
                      </a:defRPr>
                    </a:pPr>
                    <a:r>
                      <a:rPr lang="en-US"/>
                      <a:t>3,4%</a:t>
                    </a:r>
                  </a:p>
                </c:rich>
              </c:tx>
              <c:spPr>
                <a:noFill/>
                <a:ln w="25401">
                  <a:noFill/>
                </a:ln>
              </c:spPr>
              <c:dLblPos val="outEnd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5-32CA-4A45-B9B8-2DAC6DEF2990}"/>
                </c:ext>
              </c:extLst>
            </c:dLbl>
            <c:spPr>
              <a:noFill/>
              <a:ln w="25401">
                <a:noFill/>
              </a:ln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1100" b="1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Sheet1!$B$1:$G$1</c:f>
              <c:numCache>
                <c:formatCode>General</c:formatCode>
                <c:ptCount val="6"/>
              </c:numCache>
            </c:numRef>
          </c:cat>
          <c:val>
            <c:numRef>
              <c:f>Sheet1!$B$4:$G$4</c:f>
              <c:numCache>
                <c:formatCode>General</c:formatCode>
                <c:ptCount val="6"/>
                <c:pt idx="2" formatCode="0%">
                  <c:v>3.4000000000000002E-2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32CA-4A45-B9B8-2DAC6DEF2990}"/>
            </c:ext>
          </c:extLst>
        </c:ser>
        <c:ser>
          <c:idx val="2"/>
          <c:order val="3"/>
          <c:tx>
            <c:strRef>
              <c:f>Sheet1!$A$5</c:f>
              <c:strCache>
                <c:ptCount val="1"/>
                <c:pt idx="0">
                  <c:v>Художественное творчество</c:v>
                </c:pt>
              </c:strCache>
            </c:strRef>
          </c:tx>
          <c:spPr>
            <a:solidFill>
              <a:srgbClr val="FFFFCC"/>
            </a:solidFill>
            <a:ln w="12701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3"/>
              <c:layout>
                <c:manualLayout>
                  <c:x val="5.3884781348457755E-3"/>
                  <c:y val="3.4799362044947713E-2"/>
                </c:manualLayout>
              </c:layout>
              <c:tx>
                <c:rich>
                  <a:bodyPr rot="-2700000" vert="horz"/>
                  <a:lstStyle/>
                  <a:p>
                    <a:pPr algn="ctr">
                      <a:defRPr sz="1100" b="1" i="0" u="none" strike="noStrike" baseline="0">
                        <a:solidFill>
                          <a:srgbClr val="000000"/>
                        </a:solidFill>
                        <a:latin typeface="Arial Cyr"/>
                        <a:ea typeface="Arial Cyr"/>
                        <a:cs typeface="Arial Cyr"/>
                      </a:defRPr>
                    </a:pPr>
                    <a:r>
                      <a:rPr lang="en-US"/>
                      <a:t>2,7%</a:t>
                    </a:r>
                  </a:p>
                </c:rich>
              </c:tx>
              <c:spPr>
                <a:noFill/>
                <a:ln w="25401">
                  <a:noFill/>
                </a:ln>
              </c:spPr>
              <c:dLblPos val="outEnd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8-32CA-4A45-B9B8-2DAC6DEF2990}"/>
                </c:ext>
              </c:extLst>
            </c:dLbl>
            <c:spPr>
              <a:noFill/>
              <a:ln w="25401">
                <a:noFill/>
              </a:ln>
            </c:spPr>
            <c:txPr>
              <a:bodyPr rot="2700000" vert="horz" wrap="square" lIns="38100" tIns="19050" rIns="38100" bIns="19050" anchor="ctr">
                <a:spAutoFit/>
              </a:bodyPr>
              <a:lstStyle/>
              <a:p>
                <a:pPr algn="ctr">
                  <a:defRPr sz="1100" b="1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Sheet1!$B$1:$G$1</c:f>
              <c:numCache>
                <c:formatCode>General</c:formatCode>
                <c:ptCount val="6"/>
              </c:numCache>
            </c:numRef>
          </c:cat>
          <c:val>
            <c:numRef>
              <c:f>Sheet1!$B$5:$G$5</c:f>
              <c:numCache>
                <c:formatCode>General</c:formatCode>
                <c:ptCount val="6"/>
                <c:pt idx="3" formatCode="0%">
                  <c:v>2.7E-2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9-32CA-4A45-B9B8-2DAC6DEF2990}"/>
            </c:ext>
          </c:extLst>
        </c:ser>
        <c:ser>
          <c:idx val="4"/>
          <c:order val="4"/>
          <c:tx>
            <c:strRef>
              <c:f>Sheet1!$A$6</c:f>
              <c:strCache>
                <c:ptCount val="1"/>
                <c:pt idx="0">
                  <c:v>Музыка</c:v>
                </c:pt>
              </c:strCache>
            </c:strRef>
          </c:tx>
          <c:spPr>
            <a:solidFill>
              <a:srgbClr val="660066"/>
            </a:solidFill>
            <a:ln w="12701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0"/>
              <c:layout>
                <c:manualLayout>
                  <c:xMode val="edge"/>
                  <c:yMode val="edge"/>
                  <c:x val="0.11618257261410789"/>
                  <c:y val="0.56502242152466364"/>
                </c:manualLayout>
              </c:layout>
              <c:spPr>
                <a:noFill/>
                <a:ln w="25401">
                  <a:noFill/>
                </a:ln>
              </c:spPr>
              <c:txPr>
                <a:bodyPr/>
                <a:lstStyle/>
                <a:p>
                  <a:pPr>
                    <a:defRPr sz="1325" b="1" i="0" u="none" strike="noStrike" baseline="0">
                      <a:solidFill>
                        <a:srgbClr val="000000"/>
                      </a:solidFill>
                      <a:latin typeface="Arial Cyr"/>
                      <a:ea typeface="Arial Cyr"/>
                      <a:cs typeface="Arial Cyr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B-32CA-4A45-B9B8-2DAC6DEF2990}"/>
                </c:ext>
              </c:extLst>
            </c:dLbl>
            <c:dLbl>
              <c:idx val="4"/>
              <c:layout>
                <c:manualLayout>
                  <c:x val="2.8824502805797625E-3"/>
                  <c:y val="-3.1482624170814266E-2"/>
                </c:manualLayout>
              </c:layout>
              <c:tx>
                <c:rich>
                  <a:bodyPr/>
                  <a:lstStyle/>
                  <a:p>
                    <a:pPr>
                      <a:defRPr sz="1100" b="1" i="0" u="none" strike="noStrike" baseline="0">
                        <a:solidFill>
                          <a:srgbClr val="000000"/>
                        </a:solidFill>
                        <a:latin typeface="Arial Cyr"/>
                        <a:ea typeface="Arial Cyr"/>
                        <a:cs typeface="Arial Cyr"/>
                      </a:defRPr>
                    </a:pPr>
                    <a:r>
                      <a:rPr lang="en-US"/>
                      <a:t>1,8%</a:t>
                    </a:r>
                  </a:p>
                </c:rich>
              </c:tx>
              <c:spPr>
                <a:noFill/>
                <a:ln w="25401">
                  <a:noFill/>
                </a:ln>
              </c:spPr>
              <c:dLblPos val="outEnd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A-32CA-4A45-B9B8-2DAC6DEF2990}"/>
                </c:ext>
              </c:extLst>
            </c:dLbl>
            <c:spPr>
              <a:noFill/>
              <a:ln w="25401">
                <a:noFill/>
              </a:ln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1100" b="1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Sheet1!$B$1:$G$1</c:f>
              <c:numCache>
                <c:formatCode>General</c:formatCode>
                <c:ptCount val="6"/>
              </c:numCache>
            </c:numRef>
          </c:cat>
          <c:val>
            <c:numRef>
              <c:f>Sheet1!$B$6:$G$6</c:f>
              <c:numCache>
                <c:formatCode>General</c:formatCode>
                <c:ptCount val="6"/>
                <c:pt idx="4" formatCode="0%">
                  <c:v>1.7999999999999999E-2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32CA-4A45-B9B8-2DAC6DEF2990}"/>
            </c:ext>
          </c:extLst>
        </c:ser>
        <c:ser>
          <c:idx val="5"/>
          <c:order val="5"/>
          <c:tx>
            <c:strRef>
              <c:f>Sheet1!$A$7</c:f>
              <c:strCache>
                <c:ptCount val="1"/>
                <c:pt idx="0">
                  <c:v>Физическое развитие</c:v>
                </c:pt>
              </c:strCache>
            </c:strRef>
          </c:tx>
          <c:spPr>
            <a:solidFill>
              <a:srgbClr val="FF8080"/>
            </a:solidFill>
            <a:ln w="12701">
              <a:solidFill>
                <a:srgbClr val="000000"/>
              </a:solidFill>
              <a:prstDash val="solid"/>
            </a:ln>
          </c:spPr>
          <c:invertIfNegative val="0"/>
          <c:dPt>
            <c:idx val="0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D-32CA-4A45-B9B8-2DAC6DEF2990}"/>
              </c:ext>
            </c:extLst>
          </c:dPt>
          <c:dLbls>
            <c:dLbl>
              <c:idx val="0"/>
              <c:layout>
                <c:manualLayout>
                  <c:xMode val="edge"/>
                  <c:yMode val="edge"/>
                  <c:x val="0.14315352697095435"/>
                  <c:y val="0.6547085201793722"/>
                </c:manualLayout>
              </c:layout>
              <c:spPr>
                <a:noFill/>
                <a:ln w="25401">
                  <a:noFill/>
                </a:ln>
              </c:spPr>
              <c:txPr>
                <a:bodyPr/>
                <a:lstStyle/>
                <a:p>
                  <a:pPr>
                    <a:defRPr sz="975" b="1" i="0" u="none" strike="noStrike" baseline="0">
                      <a:solidFill>
                        <a:srgbClr val="000000"/>
                      </a:solidFill>
                      <a:latin typeface="Arial Cyr"/>
                      <a:ea typeface="Arial Cyr"/>
                      <a:cs typeface="Arial Cyr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D-32CA-4A45-B9B8-2DAC6DEF2990}"/>
                </c:ext>
              </c:extLst>
            </c:dLbl>
            <c:dLbl>
              <c:idx val="5"/>
              <c:layout>
                <c:manualLayout>
                  <c:x val="6.8099532929444262E-4"/>
                  <c:y val="-2.6281038567709747E-2"/>
                </c:manualLayout>
              </c:layout>
              <c:tx>
                <c:rich>
                  <a:bodyPr/>
                  <a:lstStyle/>
                  <a:p>
                    <a:pPr>
                      <a:defRPr sz="1100" b="1" i="0" u="none" strike="noStrike" baseline="0">
                        <a:solidFill>
                          <a:srgbClr val="000000"/>
                        </a:solidFill>
                        <a:latin typeface="Arial Cyr"/>
                        <a:ea typeface="Arial Cyr"/>
                        <a:cs typeface="Arial Cyr"/>
                      </a:defRPr>
                    </a:pPr>
                    <a:r>
                      <a:rPr lang="en-US"/>
                      <a:t>3,4%</a:t>
                    </a:r>
                  </a:p>
                </c:rich>
              </c:tx>
              <c:spPr>
                <a:noFill/>
                <a:ln w="25401">
                  <a:noFill/>
                </a:ln>
              </c:spPr>
              <c:dLblPos val="outEnd"/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  <c:ext xmlns:c16="http://schemas.microsoft.com/office/drawing/2014/chart" uri="{C3380CC4-5D6E-409C-BE32-E72D297353CC}">
                  <c16:uniqueId val="{0000000E-32CA-4A45-B9B8-2DAC6DEF2990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Sheet1!$B$1:$G$1</c:f>
              <c:numCache>
                <c:formatCode>General</c:formatCode>
                <c:ptCount val="6"/>
              </c:numCache>
            </c:numRef>
          </c:cat>
          <c:val>
            <c:numRef>
              <c:f>Sheet1!$B$7:$G$7</c:f>
              <c:numCache>
                <c:formatCode>General</c:formatCode>
                <c:ptCount val="6"/>
                <c:pt idx="5" formatCode="0%">
                  <c:v>3.4000000000000002E-2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F-32CA-4A45-B9B8-2DAC6DEF299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80296296"/>
        <c:axId val="1"/>
      </c:barChart>
      <c:catAx>
        <c:axId val="18029629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75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"/>
        <c:scaling>
          <c:orientation val="minMax"/>
        </c:scaling>
        <c:delete val="0"/>
        <c:axPos val="l"/>
        <c:majorGridlines>
          <c:spPr>
            <a:ln w="12701">
              <a:solidFill>
                <a:srgbClr val="000000"/>
              </a:solidFill>
              <a:prstDash val="solid"/>
            </a:ln>
          </c:spPr>
        </c:majorGridlines>
        <c:numFmt formatCode="0%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75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80296296"/>
        <c:crosses val="autoZero"/>
        <c:crossBetween val="between"/>
      </c:valAx>
      <c:spPr>
        <a:gradFill rotWithShape="0">
          <a:gsLst>
            <a:gs pos="0">
              <a:srgbClr xmlns:mc="http://schemas.openxmlformats.org/markup-compatibility/2006" xmlns:a14="http://schemas.microsoft.com/office/drawing/2010/main" val="FFFFFF" mc:Ignorable="a14" a14:legacySpreadsheetColorIndex="9"/>
            </a:gs>
            <a:gs pos="100000">
              <a:srgbClr xmlns:mc="http://schemas.openxmlformats.org/markup-compatibility/2006" xmlns:a14="http://schemas.microsoft.com/office/drawing/2010/main" val="CCFFFF" mc:Ignorable="a14" a14:legacySpreadsheetColorIndex="41"/>
            </a:gs>
          </a:gsLst>
          <a:lin ang="18900000" scaled="1"/>
        </a:gradFill>
        <a:ln w="12701">
          <a:solidFill>
            <a:srgbClr val="80808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66078838174273857"/>
          <c:y val="0.12556053811659193"/>
          <c:w val="0.33921161825726143"/>
          <c:h val="0.63677130044843044"/>
        </c:manualLayout>
      </c:layout>
      <c:overlay val="0"/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1010" b="1" i="0" u="none" strike="noStrike" baseline="0">
              <a:solidFill>
                <a:srgbClr val="000000"/>
              </a:solidFill>
              <a:latin typeface="Arial Cyr"/>
              <a:ea typeface="Arial Cyr"/>
              <a:cs typeface="Arial Cyr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rgbClr val="FFFFFF"/>
    </a:solidFill>
    <a:ln>
      <a:noFill/>
    </a:ln>
  </c:spPr>
  <c:txPr>
    <a:bodyPr/>
    <a:lstStyle/>
    <a:p>
      <a:pPr>
        <a:defRPr sz="975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1">
    <c:autoUpdate val="0"/>
  </c:externalData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0.49975</cdr:x>
      <cdr:y>0.4975</cdr:y>
    </cdr:from>
    <cdr:to>
      <cdr:x>0.504</cdr:x>
      <cdr:y>0.57975</cdr:y>
    </cdr:to>
    <cdr:sp macro="" textlink="">
      <cdr:nvSpPr>
        <cdr:cNvPr id="1025" name="Text Box 1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4398350" y="1094637"/>
          <a:ext cx="37404" cy="180972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  <a:effectLst xmlns:a="http://schemas.openxmlformats.org/drawingml/2006/main"/>
        <a:extLst xmlns:a="http://schemas.openxmlformats.org/drawingml/2006/main">
          <a:ext uri="{909E8E84-426E-40DD-AFC4-6F175D3DCCD1}">
            <a14:hiddenFill xmlns:a14="http://schemas.microsoft.com/office/drawing/2010/main">
              <a:solidFill>
                <a:srgbClr xmlns:mc="http://schemas.openxmlformats.org/markup-compatibility/2006" val="000000" mc:Ignorable="a14" a14:legacySpreadsheetColorIndex="64"/>
              </a:solidFill>
            </a14:hiddenFill>
          </a:ext>
          <a:ext uri="{91240B29-F687-4F45-9708-019B960494DF}">
            <a14:hiddenLine xmlns:a14="http://schemas.microsoft.com/office/drawing/2010/main" w="9525">
              <a:solidFill>
                <a:srgbClr xmlns:mc="http://schemas.openxmlformats.org/markup-compatibility/2006" val="FFFFFF" mc:Ignorable="a14" a14:legacySpreadsheetColorIndex="65"/>
              </a:solidFill>
              <a:miter lim="800000"/>
              <a:headEnd/>
              <a:tailEnd/>
            </a14:hiddenLine>
          </a:ext>
          <a:ext uri="{AF507438-7753-43E0-B8FC-AC1667EBCBE1}">
            <a14:hiddenEffects xmlns:a14="http://schemas.microsoft.com/office/drawing/2010/main">
              <a:effectLst>
                <a:outerShdw dist="35921" dir="2700000" algn="ctr" rotWithShape="0">
                  <a:srgbClr val="808080"/>
                </a:outerShdw>
              </a:effectLst>
            </a14:hiddenEffects>
          </a:ext>
        </a:extLst>
      </cdr:spPr>
      <cdr:txBody>
        <a:bodyPr xmlns:a="http://schemas.openxmlformats.org/drawingml/2006/main" wrap="none" lIns="18288" tIns="0" rIns="0" bIns="0" anchor="ctr" upright="1">
          <a:spAutoFit/>
        </a:bodyPr>
        <a:lstStyle xmlns:a="http://schemas.openxmlformats.org/drawingml/2006/main"/>
        <a:p xmlns:a="http://schemas.openxmlformats.org/drawingml/2006/main">
          <a:pPr algn="ctr" rtl="0">
            <a:defRPr sz="1000"/>
          </a:pPr>
          <a:endParaRPr lang="ru-RU"/>
        </a:p>
      </cdr:txBody>
    </cdr:sp>
  </cdr:relSizeAnchor>
  <cdr:relSizeAnchor xmlns:cdr="http://schemas.openxmlformats.org/drawingml/2006/chartDrawing">
    <cdr:from>
      <cdr:x>0.49975</cdr:x>
      <cdr:y>0.4975</cdr:y>
    </cdr:from>
    <cdr:to>
      <cdr:x>0.515</cdr:x>
      <cdr:y>0.57975</cdr:y>
    </cdr:to>
    <cdr:sp macro="" textlink="">
      <cdr:nvSpPr>
        <cdr:cNvPr id="1027" name="Text Box 3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4398350" y="1094637"/>
          <a:ext cx="134217" cy="180972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  <a:effectLst xmlns:a="http://schemas.openxmlformats.org/drawingml/2006/main"/>
        <a:extLst xmlns:a="http://schemas.openxmlformats.org/drawingml/2006/main">
          <a:ext uri="{909E8E84-426E-40DD-AFC4-6F175D3DCCD1}">
            <a14:hiddenFill xmlns:a14="http://schemas.microsoft.com/office/drawing/2010/main">
              <a:solidFill>
                <a:srgbClr xmlns:mc="http://schemas.openxmlformats.org/markup-compatibility/2006" val="000000" mc:Ignorable="a14" a14:legacySpreadsheetColorIndex="64"/>
              </a:solidFill>
            </a14:hiddenFill>
          </a:ext>
          <a:ext uri="{91240B29-F687-4F45-9708-019B960494DF}">
            <a14:hiddenLine xmlns:a14="http://schemas.microsoft.com/office/drawing/2010/main" w="9525">
              <a:solidFill>
                <a:srgbClr xmlns:mc="http://schemas.openxmlformats.org/markup-compatibility/2006" val="FFFFFF" mc:Ignorable="a14" a14:legacySpreadsheetColorIndex="65"/>
              </a:solidFill>
              <a:miter lim="800000"/>
              <a:headEnd/>
              <a:tailEnd/>
            </a14:hiddenLine>
          </a:ext>
          <a:ext uri="{AF507438-7753-43E0-B8FC-AC1667EBCBE1}">
            <a14:hiddenEffects xmlns:a14="http://schemas.microsoft.com/office/drawing/2010/main">
              <a:effectLst>
                <a:outerShdw dist="35921" dir="2700000" algn="ctr" rotWithShape="0">
                  <a:srgbClr val="808080"/>
                </a:outerShdw>
              </a:effectLst>
            </a14:hiddenEffects>
          </a:ext>
        </a:extLst>
      </cdr:spPr>
      <cdr:txBody>
        <a:bodyPr xmlns:a="http://schemas.openxmlformats.org/drawingml/2006/main" wrap="none" lIns="18288" tIns="22860" rIns="18288" bIns="22860" anchor="ctr" upright="1">
          <a:spAutoFit/>
        </a:bodyPr>
        <a:lstStyle xmlns:a="http://schemas.openxmlformats.org/drawingml/2006/main"/>
        <a:p xmlns:a="http://schemas.openxmlformats.org/drawingml/2006/main">
          <a:pPr algn="ctr" rtl="0">
            <a:defRPr sz="1000"/>
          </a:pPr>
          <a:r>
            <a:rPr lang="ru-RU" sz="800" b="1" i="0" u="none" strike="noStrike" baseline="0">
              <a:solidFill>
                <a:srgbClr val="000000"/>
              </a:solidFill>
              <a:latin typeface="Calibri"/>
              <a:cs typeface="Calibri"/>
            </a:rPr>
            <a:t>1</a:t>
          </a:r>
        </a:p>
      </cdr:txBody>
    </cdr:sp>
  </cdr:relSizeAnchor>
  <cdr:relSizeAnchor xmlns:cdr="http://schemas.openxmlformats.org/drawingml/2006/chartDrawing">
    <cdr:from>
      <cdr:x>0.49975</cdr:x>
      <cdr:y>0.4975</cdr:y>
    </cdr:from>
    <cdr:to>
      <cdr:x>0.515</cdr:x>
      <cdr:y>0.57975</cdr:y>
    </cdr:to>
    <cdr:sp macro="" textlink="">
      <cdr:nvSpPr>
        <cdr:cNvPr id="1028" name="Text Box 4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4398350" y="1094637"/>
          <a:ext cx="134217" cy="180972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  <a:effectLst xmlns:a="http://schemas.openxmlformats.org/drawingml/2006/main"/>
        <a:extLst xmlns:a="http://schemas.openxmlformats.org/drawingml/2006/main">
          <a:ext uri="{909E8E84-426E-40DD-AFC4-6F175D3DCCD1}">
            <a14:hiddenFill xmlns:a14="http://schemas.microsoft.com/office/drawing/2010/main">
              <a:solidFill>
                <a:srgbClr xmlns:mc="http://schemas.openxmlformats.org/markup-compatibility/2006" val="000000" mc:Ignorable="a14" a14:legacySpreadsheetColorIndex="64"/>
              </a:solidFill>
            </a14:hiddenFill>
          </a:ext>
          <a:ext uri="{91240B29-F687-4F45-9708-019B960494DF}">
            <a14:hiddenLine xmlns:a14="http://schemas.microsoft.com/office/drawing/2010/main" w="9525">
              <a:solidFill>
                <a:srgbClr xmlns:mc="http://schemas.openxmlformats.org/markup-compatibility/2006" val="FFFFFF" mc:Ignorable="a14" a14:legacySpreadsheetColorIndex="65"/>
              </a:solidFill>
              <a:miter lim="800000"/>
              <a:headEnd/>
              <a:tailEnd/>
            </a14:hiddenLine>
          </a:ext>
          <a:ext uri="{AF507438-7753-43E0-B8FC-AC1667EBCBE1}">
            <a14:hiddenEffects xmlns:a14="http://schemas.microsoft.com/office/drawing/2010/main">
              <a:effectLst>
                <a:outerShdw dist="35921" dir="2700000" algn="ctr" rotWithShape="0">
                  <a:srgbClr val="808080"/>
                </a:outerShdw>
              </a:effectLst>
            </a14:hiddenEffects>
          </a:ext>
        </a:extLst>
      </cdr:spPr>
      <cdr:txBody>
        <a:bodyPr xmlns:a="http://schemas.openxmlformats.org/drawingml/2006/main" wrap="none" lIns="18288" tIns="22860" rIns="18288" bIns="22860" anchor="ctr" upright="1">
          <a:spAutoFit/>
        </a:bodyPr>
        <a:lstStyle xmlns:a="http://schemas.openxmlformats.org/drawingml/2006/main"/>
        <a:p xmlns:a="http://schemas.openxmlformats.org/drawingml/2006/main">
          <a:pPr algn="ctr" rtl="0">
            <a:defRPr sz="1000"/>
          </a:pPr>
          <a:r>
            <a:rPr lang="ru-RU" sz="800" b="1" i="0" u="none" strike="noStrike" baseline="0">
              <a:solidFill>
                <a:srgbClr val="000000"/>
              </a:solidFill>
              <a:latin typeface="Calibri"/>
              <a:cs typeface="Calibri"/>
            </a:rPr>
            <a:t>1</a:t>
          </a:r>
        </a:p>
      </cdr:txBody>
    </cdr:sp>
  </cdr:relSizeAnchor>
  <cdr:relSizeAnchor xmlns:cdr="http://schemas.openxmlformats.org/drawingml/2006/chartDrawing">
    <cdr:from>
      <cdr:x>0.49975</cdr:x>
      <cdr:y>0.4975</cdr:y>
    </cdr:from>
    <cdr:to>
      <cdr:x>0.515</cdr:x>
      <cdr:y>0.57975</cdr:y>
    </cdr:to>
    <cdr:sp macro="" textlink="">
      <cdr:nvSpPr>
        <cdr:cNvPr id="1029" name="Text Box 5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4398350" y="1094637"/>
          <a:ext cx="134217" cy="180972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  <a:effectLst xmlns:a="http://schemas.openxmlformats.org/drawingml/2006/main"/>
        <a:extLst xmlns:a="http://schemas.openxmlformats.org/drawingml/2006/main">
          <a:ext uri="{909E8E84-426E-40DD-AFC4-6F175D3DCCD1}">
            <a14:hiddenFill xmlns:a14="http://schemas.microsoft.com/office/drawing/2010/main">
              <a:solidFill>
                <a:srgbClr xmlns:mc="http://schemas.openxmlformats.org/markup-compatibility/2006" val="000000" mc:Ignorable="a14" a14:legacySpreadsheetColorIndex="64"/>
              </a:solidFill>
            </a14:hiddenFill>
          </a:ext>
          <a:ext uri="{91240B29-F687-4F45-9708-019B960494DF}">
            <a14:hiddenLine xmlns:a14="http://schemas.microsoft.com/office/drawing/2010/main" w="9525">
              <a:solidFill>
                <a:srgbClr xmlns:mc="http://schemas.openxmlformats.org/markup-compatibility/2006" val="FFFFFF" mc:Ignorable="a14" a14:legacySpreadsheetColorIndex="65"/>
              </a:solidFill>
              <a:miter lim="800000"/>
              <a:headEnd/>
              <a:tailEnd/>
            </a14:hiddenLine>
          </a:ext>
          <a:ext uri="{AF507438-7753-43E0-B8FC-AC1667EBCBE1}">
            <a14:hiddenEffects xmlns:a14="http://schemas.microsoft.com/office/drawing/2010/main">
              <a:effectLst>
                <a:outerShdw dist="35921" dir="2700000" algn="ctr" rotWithShape="0">
                  <a:srgbClr val="808080"/>
                </a:outerShdw>
              </a:effectLst>
            </a14:hiddenEffects>
          </a:ext>
        </a:extLst>
      </cdr:spPr>
      <cdr:txBody>
        <a:bodyPr xmlns:a="http://schemas.openxmlformats.org/drawingml/2006/main" wrap="none" lIns="18288" tIns="22860" rIns="18288" bIns="22860" anchor="ctr" upright="1">
          <a:spAutoFit/>
        </a:bodyPr>
        <a:lstStyle xmlns:a="http://schemas.openxmlformats.org/drawingml/2006/main"/>
        <a:p xmlns:a="http://schemas.openxmlformats.org/drawingml/2006/main">
          <a:pPr algn="ctr" rtl="0">
            <a:defRPr sz="1000"/>
          </a:pPr>
          <a:r>
            <a:rPr lang="ru-RU" sz="800" b="1" i="0" u="none" strike="noStrike" baseline="0">
              <a:solidFill>
                <a:srgbClr val="000000"/>
              </a:solidFill>
              <a:latin typeface="Calibri"/>
              <a:cs typeface="Calibri"/>
            </a:rPr>
            <a:t>1</a:t>
          </a:r>
        </a:p>
      </cdr:txBody>
    </cdr:sp>
  </cdr:relSizeAnchor>
  <cdr:relSizeAnchor xmlns:cdr="http://schemas.openxmlformats.org/drawingml/2006/chartDrawing">
    <cdr:from>
      <cdr:x>0.49975</cdr:x>
      <cdr:y>0.4975</cdr:y>
    </cdr:from>
    <cdr:to>
      <cdr:x>0.515</cdr:x>
      <cdr:y>0.57975</cdr:y>
    </cdr:to>
    <cdr:sp macro="" textlink="">
      <cdr:nvSpPr>
        <cdr:cNvPr id="1034" name="Text Box 10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4398350" y="1094637"/>
          <a:ext cx="134217" cy="180972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  <a:effectLst xmlns:a="http://schemas.openxmlformats.org/drawingml/2006/main"/>
        <a:extLst xmlns:a="http://schemas.openxmlformats.org/drawingml/2006/main">
          <a:ext uri="{909E8E84-426E-40DD-AFC4-6F175D3DCCD1}">
            <a14:hiddenFill xmlns:a14="http://schemas.microsoft.com/office/drawing/2010/main">
              <a:solidFill>
                <a:srgbClr xmlns:mc="http://schemas.openxmlformats.org/markup-compatibility/2006" val="000000" mc:Ignorable="a14" a14:legacySpreadsheetColorIndex="64"/>
              </a:solidFill>
            </a14:hiddenFill>
          </a:ext>
          <a:ext uri="{91240B29-F687-4F45-9708-019B960494DF}">
            <a14:hiddenLine xmlns:a14="http://schemas.microsoft.com/office/drawing/2010/main" w="9525">
              <a:solidFill>
                <a:srgbClr xmlns:mc="http://schemas.openxmlformats.org/markup-compatibility/2006" val="FFFFFF" mc:Ignorable="a14" a14:legacySpreadsheetColorIndex="65"/>
              </a:solidFill>
              <a:miter lim="800000"/>
              <a:headEnd/>
              <a:tailEnd/>
            </a14:hiddenLine>
          </a:ext>
          <a:ext uri="{AF507438-7753-43E0-B8FC-AC1667EBCBE1}">
            <a14:hiddenEffects xmlns:a14="http://schemas.microsoft.com/office/drawing/2010/main">
              <a:effectLst>
                <a:outerShdw dist="35921" dir="2700000" algn="ctr" rotWithShape="0">
                  <a:srgbClr val="808080"/>
                </a:outerShdw>
              </a:effectLst>
            </a14:hiddenEffects>
          </a:ext>
        </a:extLst>
      </cdr:spPr>
      <cdr:txBody>
        <a:bodyPr xmlns:a="http://schemas.openxmlformats.org/drawingml/2006/main" wrap="none" lIns="18288" tIns="22860" rIns="18288" bIns="22860" anchor="ctr" upright="1">
          <a:spAutoFit/>
        </a:bodyPr>
        <a:lstStyle xmlns:a="http://schemas.openxmlformats.org/drawingml/2006/main"/>
        <a:p xmlns:a="http://schemas.openxmlformats.org/drawingml/2006/main">
          <a:pPr algn="ctr" rtl="0">
            <a:defRPr sz="1000"/>
          </a:pPr>
          <a:r>
            <a:rPr lang="ru-RU" sz="800" b="1" i="0" u="none" strike="noStrike" baseline="0">
              <a:solidFill>
                <a:srgbClr val="000000"/>
              </a:solidFill>
              <a:latin typeface="Calibri"/>
              <a:cs typeface="Calibri"/>
            </a:rPr>
            <a:t>е</a:t>
          </a:r>
        </a:p>
      </cdr:txBody>
    </cdr:sp>
  </cdr:relSizeAnchor>
  <cdr:relSizeAnchor xmlns:cdr="http://schemas.openxmlformats.org/drawingml/2006/chartDrawing">
    <cdr:from>
      <cdr:x>0.4575</cdr:x>
      <cdr:y>0.18675</cdr:y>
    </cdr:from>
    <cdr:to>
      <cdr:x>0.504</cdr:x>
      <cdr:y>0.35125</cdr:y>
    </cdr:to>
    <cdr:sp macro="" textlink="">
      <cdr:nvSpPr>
        <cdr:cNvPr id="1035" name="Text Box 11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4026503" y="410901"/>
          <a:ext cx="409251" cy="361946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  <a:effectLst xmlns:a="http://schemas.openxmlformats.org/drawingml/2006/main"/>
        <a:extLst xmlns:a="http://schemas.openxmlformats.org/drawingml/2006/main">
          <a:ext uri="{909E8E84-426E-40DD-AFC4-6F175D3DCCD1}">
            <a14:hiddenFill xmlns:a14="http://schemas.microsoft.com/office/drawing/2010/main">
              <a:solidFill>
                <a:srgbClr xmlns:mc="http://schemas.openxmlformats.org/markup-compatibility/2006" val="000000" mc:Ignorable="a14" a14:legacySpreadsheetColorIndex="64"/>
              </a:solidFill>
            </a14:hiddenFill>
          </a:ext>
          <a:ext uri="{91240B29-F687-4F45-9708-019B960494DF}">
            <a14:hiddenLine xmlns:a14="http://schemas.microsoft.com/office/drawing/2010/main" w="9525">
              <a:solidFill>
                <a:srgbClr xmlns:mc="http://schemas.openxmlformats.org/markup-compatibility/2006" val="FFFFFF" mc:Ignorable="a14" a14:legacySpreadsheetColorIndex="65"/>
              </a:solidFill>
              <a:miter lim="800000"/>
              <a:headEnd/>
              <a:tailEnd/>
            </a14:hiddenLine>
          </a:ext>
          <a:ext uri="{AF507438-7753-43E0-B8FC-AC1667EBCBE1}">
            <a14:hiddenEffects xmlns:a14="http://schemas.microsoft.com/office/drawing/2010/main">
              <a:effectLst>
                <a:outerShdw dist="35921" dir="2700000" algn="ctr" rotWithShape="0">
                  <a:srgbClr val="808080"/>
                </a:outerShdw>
              </a:effectLst>
            </a14:hiddenEffects>
          </a:ext>
        </a:extLst>
      </cdr:spPr>
      <cdr:txBody>
        <a:bodyPr xmlns:a="http://schemas.openxmlformats.org/drawingml/2006/main" vertOverflow="clip" wrap="square" lIns="27432" tIns="22860" rIns="27432" bIns="22860" anchor="ctr" upright="1"/>
        <a:lstStyle xmlns:a="http://schemas.openxmlformats.org/drawingml/2006/main"/>
        <a:p xmlns:a="http://schemas.openxmlformats.org/drawingml/2006/main">
          <a:pPr algn="ctr" rtl="0">
            <a:defRPr sz="1000"/>
          </a:pPr>
          <a:r>
            <a:rPr lang="ru-RU" sz="1100" b="1" i="0" u="none" strike="noStrike" baseline="0">
              <a:solidFill>
                <a:srgbClr val="000000"/>
              </a:solidFill>
              <a:latin typeface="Times New Roman"/>
              <a:cs typeface="Times New Roman"/>
            </a:rPr>
            <a:t>68%</a:t>
          </a:r>
        </a:p>
      </cdr:txBody>
    </cdr:sp>
  </cdr:relSizeAnchor>
  <cdr:relSizeAnchor xmlns:cdr="http://schemas.openxmlformats.org/drawingml/2006/chartDrawing">
    <cdr:from>
      <cdr:x>0.049</cdr:x>
      <cdr:y>0.25125</cdr:y>
    </cdr:from>
    <cdr:to>
      <cdr:x>0.09325</cdr:x>
      <cdr:y>0.3725</cdr:y>
    </cdr:to>
    <cdr:sp macro="" textlink="">
      <cdr:nvSpPr>
        <cdr:cNvPr id="1036" name="Text Box 1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431254" y="552819"/>
          <a:ext cx="389449" cy="266783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  <a:effectLst xmlns:a="http://schemas.openxmlformats.org/drawingml/2006/main"/>
        <a:extLst xmlns:a="http://schemas.openxmlformats.org/drawingml/2006/main">
          <a:ext uri="{909E8E84-426E-40DD-AFC4-6F175D3DCCD1}">
            <a14:hiddenFill xmlns:a14="http://schemas.microsoft.com/office/drawing/2010/main">
              <a:solidFill>
                <a:srgbClr xmlns:mc="http://schemas.openxmlformats.org/markup-compatibility/2006" val="000000" mc:Ignorable="a14" a14:legacySpreadsheetColorIndex="64"/>
              </a:solidFill>
            </a14:hiddenFill>
          </a:ext>
          <a:ext uri="{91240B29-F687-4F45-9708-019B960494DF}">
            <a14:hiddenLine xmlns:a14="http://schemas.microsoft.com/office/drawing/2010/main" w="9525">
              <a:solidFill>
                <a:srgbClr xmlns:mc="http://schemas.openxmlformats.org/markup-compatibility/2006" val="FFFFFF" mc:Ignorable="a14" a14:legacySpreadsheetColorIndex="65"/>
              </a:solidFill>
              <a:miter lim="800000"/>
              <a:headEnd/>
              <a:tailEnd/>
            </a14:hiddenLine>
          </a:ext>
          <a:ext uri="{AF507438-7753-43E0-B8FC-AC1667EBCBE1}">
            <a14:hiddenEffects xmlns:a14="http://schemas.microsoft.com/office/drawing/2010/main">
              <a:effectLst>
                <a:outerShdw dist="35921" dir="2700000" algn="ctr" rotWithShape="0">
                  <a:srgbClr val="808080"/>
                </a:outerShdw>
              </a:effectLst>
            </a14:hiddenEffects>
          </a:ext>
        </a:extLst>
      </cdr:spPr>
      <cdr:txBody>
        <a:bodyPr xmlns:a="http://schemas.openxmlformats.org/drawingml/2006/main" vertOverflow="clip" wrap="square" lIns="27432" tIns="27432" rIns="27432" bIns="27432" anchor="ctr" upright="1"/>
        <a:lstStyle xmlns:a="http://schemas.openxmlformats.org/drawingml/2006/main"/>
        <a:p xmlns:a="http://schemas.openxmlformats.org/drawingml/2006/main">
          <a:pPr algn="ctr" rtl="0">
            <a:defRPr sz="1000"/>
          </a:pPr>
          <a:r>
            <a:rPr lang="ru-RU" sz="1200" b="1" i="0" u="none" strike="noStrike" baseline="0">
              <a:solidFill>
                <a:srgbClr val="000000"/>
              </a:solidFill>
              <a:latin typeface="Times New Roman"/>
              <a:cs typeface="Times New Roman"/>
            </a:rPr>
            <a:t>60%</a:t>
          </a: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0.501</cdr:x>
      <cdr:y>0.4985</cdr:y>
    </cdr:from>
    <cdr:to>
      <cdr:x>0.50975</cdr:x>
      <cdr:y>0.54425</cdr:y>
    </cdr:to>
    <cdr:sp macro="" textlink="">
      <cdr:nvSpPr>
        <cdr:cNvPr id="1025" name="Text Box 1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4409351" y="1552665"/>
          <a:ext cx="77010" cy="142497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  <a:effectLst xmlns:a="http://schemas.openxmlformats.org/drawingml/2006/main"/>
        <a:extLst xmlns:a="http://schemas.openxmlformats.org/drawingml/2006/main">
          <a:ext uri="{909E8E84-426E-40DD-AFC4-6F175D3DCCD1}">
            <a14:hiddenFill xmlns:a14="http://schemas.microsoft.com/office/drawing/2010/main">
              <a:solidFill>
                <a:srgbClr xmlns:mc="http://schemas.openxmlformats.org/markup-compatibility/2006" val="000000" mc:Ignorable="a14" a14:legacySpreadsheetColorIndex="64"/>
              </a:solidFill>
            </a14:hiddenFill>
          </a:ext>
          <a:ext uri="{91240B29-F687-4F45-9708-019B960494DF}">
            <a14:hiddenLine xmlns:a14="http://schemas.microsoft.com/office/drawing/2010/main" w="9525">
              <a:solidFill>
                <a:srgbClr xmlns:mc="http://schemas.openxmlformats.org/markup-compatibility/2006" val="FFFFFF" mc:Ignorable="a14" a14:legacySpreadsheetColorIndex="65"/>
              </a:solidFill>
              <a:miter lim="800000"/>
              <a:headEnd/>
              <a:tailEnd/>
            </a14:hiddenLine>
          </a:ext>
          <a:ext uri="{AF507438-7753-43E0-B8FC-AC1667EBCBE1}">
            <a14:hiddenEffects xmlns:a14="http://schemas.microsoft.com/office/drawing/2010/main">
              <a:effectLst>
                <a:outerShdw dist="35921" dir="2700000" algn="ctr" rotWithShape="0">
                  <a:srgbClr val="808080"/>
                </a:outerShdw>
              </a:effectLst>
            </a14:hiddenEffects>
          </a:ext>
        </a:extLst>
      </cdr:spPr>
      <cdr:txBody>
        <a:bodyPr xmlns:a="http://schemas.openxmlformats.org/drawingml/2006/main" wrap="none" lIns="18288" tIns="22860" rIns="18288" bIns="22860" anchor="ctr" upright="1">
          <a:spAutoFit/>
        </a:bodyPr>
        <a:lstStyle xmlns:a="http://schemas.openxmlformats.org/drawingml/2006/main"/>
        <a:p xmlns:a="http://schemas.openxmlformats.org/drawingml/2006/main">
          <a:pPr algn="ctr" rtl="0">
            <a:defRPr sz="1000"/>
          </a:pPr>
          <a:r>
            <a:rPr lang="ru-RU" sz="800" b="1" i="0" u="none" strike="noStrike" baseline="0">
              <a:solidFill>
                <a:srgbClr val="000000"/>
              </a:solidFill>
              <a:latin typeface="Calibri"/>
              <a:cs typeface="Calibri"/>
            </a:rPr>
            <a:t>6</a:t>
          </a:r>
        </a:p>
      </cdr:txBody>
    </cdr:sp>
  </cdr:relSizeAnchor>
  <cdr:relSizeAnchor xmlns:cdr="http://schemas.openxmlformats.org/drawingml/2006/chartDrawing">
    <cdr:from>
      <cdr:x>0.501</cdr:x>
      <cdr:y>0.4985</cdr:y>
    </cdr:from>
    <cdr:to>
      <cdr:x>0.50975</cdr:x>
      <cdr:y>0.54425</cdr:y>
    </cdr:to>
    <cdr:sp macro="" textlink="">
      <cdr:nvSpPr>
        <cdr:cNvPr id="1026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4409351" y="1552665"/>
          <a:ext cx="77010" cy="142497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  <a:effectLst xmlns:a="http://schemas.openxmlformats.org/drawingml/2006/main"/>
        <a:extLst xmlns:a="http://schemas.openxmlformats.org/drawingml/2006/main">
          <a:ext uri="{909E8E84-426E-40DD-AFC4-6F175D3DCCD1}">
            <a14:hiddenFill xmlns:a14="http://schemas.microsoft.com/office/drawing/2010/main">
              <a:solidFill>
                <a:srgbClr xmlns:mc="http://schemas.openxmlformats.org/markup-compatibility/2006" val="000000" mc:Ignorable="a14" a14:legacySpreadsheetColorIndex="64"/>
              </a:solidFill>
            </a14:hiddenFill>
          </a:ext>
          <a:ext uri="{91240B29-F687-4F45-9708-019B960494DF}">
            <a14:hiddenLine xmlns:a14="http://schemas.microsoft.com/office/drawing/2010/main" w="9525">
              <a:solidFill>
                <a:srgbClr xmlns:mc="http://schemas.openxmlformats.org/markup-compatibility/2006" val="FFFFFF" mc:Ignorable="a14" a14:legacySpreadsheetColorIndex="65"/>
              </a:solidFill>
              <a:miter lim="800000"/>
              <a:headEnd/>
              <a:tailEnd/>
            </a14:hiddenLine>
          </a:ext>
          <a:ext uri="{AF507438-7753-43E0-B8FC-AC1667EBCBE1}">
            <a14:hiddenEffects xmlns:a14="http://schemas.microsoft.com/office/drawing/2010/main">
              <a:effectLst>
                <a:outerShdw dist="35921" dir="2700000" algn="ctr" rotWithShape="0">
                  <a:srgbClr val="808080"/>
                </a:outerShdw>
              </a:effectLst>
            </a14:hiddenEffects>
          </a:ext>
        </a:extLst>
      </cdr:spPr>
      <cdr:txBody>
        <a:bodyPr xmlns:a="http://schemas.openxmlformats.org/drawingml/2006/main" wrap="none" lIns="18288" tIns="22860" rIns="18288" bIns="22860" anchor="ctr" upright="1">
          <a:spAutoFit/>
        </a:bodyPr>
        <a:lstStyle xmlns:a="http://schemas.openxmlformats.org/drawingml/2006/main"/>
        <a:p xmlns:a="http://schemas.openxmlformats.org/drawingml/2006/main">
          <a:pPr algn="ctr" rtl="0">
            <a:defRPr sz="1000"/>
          </a:pPr>
          <a:r>
            <a:rPr lang="ru-RU" sz="800" b="1" i="0" u="none" strike="noStrike" baseline="0">
              <a:solidFill>
                <a:srgbClr val="000000"/>
              </a:solidFill>
              <a:latin typeface="Calibri"/>
              <a:cs typeface="Calibri"/>
            </a:rPr>
            <a:t>6</a:t>
          </a:r>
        </a:p>
      </cdr:txBody>
    </cdr:sp>
  </cdr:relSizeAnchor>
  <cdr:relSizeAnchor xmlns:cdr="http://schemas.openxmlformats.org/drawingml/2006/chartDrawing">
    <cdr:from>
      <cdr:x>0.0985</cdr:x>
      <cdr:y>0.16375</cdr:y>
    </cdr:from>
    <cdr:to>
      <cdr:x>0.16225</cdr:x>
      <cdr:y>0.2555</cdr:y>
    </cdr:to>
    <cdr:sp macro="" textlink="">
      <cdr:nvSpPr>
        <cdr:cNvPr id="1028" name="Text Box 4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866908" y="510028"/>
          <a:ext cx="561070" cy="285771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  <a:effectLst xmlns:a="http://schemas.openxmlformats.org/drawingml/2006/main"/>
        <a:extLst xmlns:a="http://schemas.openxmlformats.org/drawingml/2006/main">
          <a:ext uri="{909E8E84-426E-40DD-AFC4-6F175D3DCCD1}">
            <a14:hiddenFill xmlns:a14="http://schemas.microsoft.com/office/drawing/2010/main">
              <a:solidFill>
                <a:srgbClr xmlns:mc="http://schemas.openxmlformats.org/markup-compatibility/2006" val="000000" mc:Ignorable="a14" a14:legacySpreadsheetColorIndex="64"/>
              </a:solidFill>
            </a14:hiddenFill>
          </a:ext>
          <a:ext uri="{91240B29-F687-4F45-9708-019B960494DF}">
            <a14:hiddenLine xmlns:a14="http://schemas.microsoft.com/office/drawing/2010/main" w="9525">
              <a:solidFill>
                <a:srgbClr xmlns:mc="http://schemas.openxmlformats.org/markup-compatibility/2006" val="FFFFFF" mc:Ignorable="a14" a14:legacySpreadsheetColorIndex="65"/>
              </a:solidFill>
              <a:miter lim="800000"/>
              <a:headEnd/>
              <a:tailEnd/>
            </a14:hiddenLine>
          </a:ext>
          <a:ext uri="{AF507438-7753-43E0-B8FC-AC1667EBCBE1}">
            <a14:hiddenEffects xmlns:a14="http://schemas.microsoft.com/office/drawing/2010/main">
              <a:effectLst>
                <a:outerShdw dist="35921" dir="2700000" algn="ctr" rotWithShape="0">
                  <a:srgbClr val="808080"/>
                </a:outerShdw>
              </a:effectLst>
            </a14:hiddenEffects>
          </a:ext>
        </a:extLst>
      </cdr:spPr>
      <cdr:txBody>
        <a:bodyPr xmlns:a="http://schemas.openxmlformats.org/drawingml/2006/main" vertOverflow="clip" wrap="square" lIns="27432" tIns="27432" rIns="27432" bIns="27432" anchor="ctr" upright="1"/>
        <a:lstStyle xmlns:a="http://schemas.openxmlformats.org/drawingml/2006/main"/>
        <a:p xmlns:a="http://schemas.openxmlformats.org/drawingml/2006/main">
          <a:pPr algn="ctr" rtl="0">
            <a:defRPr sz="1000"/>
          </a:pPr>
          <a:r>
            <a:rPr lang="ru-RU" sz="1200" b="1" i="0" u="none" strike="noStrike" baseline="0">
              <a:solidFill>
                <a:srgbClr val="000000"/>
              </a:solidFill>
              <a:latin typeface="Calibri"/>
              <a:cs typeface="Calibri"/>
            </a:rPr>
            <a:t>56 %</a:t>
          </a:r>
        </a:p>
      </cdr:txBody>
    </cdr:sp>
  </cdr:relSizeAnchor>
  <cdr:relSizeAnchor xmlns:cdr="http://schemas.openxmlformats.org/drawingml/2006/chartDrawing">
    <cdr:from>
      <cdr:x>0.49975</cdr:x>
      <cdr:y>0.4985</cdr:y>
    </cdr:from>
    <cdr:to>
      <cdr:x>0.5085</cdr:x>
      <cdr:y>0.54425</cdr:y>
    </cdr:to>
    <cdr:sp macro="" textlink="">
      <cdr:nvSpPr>
        <cdr:cNvPr id="1029" name="Text Box 5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4398350" y="1552665"/>
          <a:ext cx="77009" cy="142497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  <a:effectLst xmlns:a="http://schemas.openxmlformats.org/drawingml/2006/main"/>
        <a:extLst xmlns:a="http://schemas.openxmlformats.org/drawingml/2006/main">
          <a:ext uri="{909E8E84-426E-40DD-AFC4-6F175D3DCCD1}">
            <a14:hiddenFill xmlns:a14="http://schemas.microsoft.com/office/drawing/2010/main">
              <a:solidFill>
                <a:srgbClr xmlns:mc="http://schemas.openxmlformats.org/markup-compatibility/2006" val="000000" mc:Ignorable="a14" a14:legacySpreadsheetColorIndex="64"/>
              </a:solidFill>
            </a14:hiddenFill>
          </a:ext>
          <a:ext uri="{91240B29-F687-4F45-9708-019B960494DF}">
            <a14:hiddenLine xmlns:a14="http://schemas.microsoft.com/office/drawing/2010/main" w="9525">
              <a:solidFill>
                <a:srgbClr xmlns:mc="http://schemas.openxmlformats.org/markup-compatibility/2006" val="FFFFFF" mc:Ignorable="a14" a14:legacySpreadsheetColorIndex="65"/>
              </a:solidFill>
              <a:miter lim="800000"/>
              <a:headEnd/>
              <a:tailEnd/>
            </a14:hiddenLine>
          </a:ext>
          <a:ext uri="{AF507438-7753-43E0-B8FC-AC1667EBCBE1}">
            <a14:hiddenEffects xmlns:a14="http://schemas.microsoft.com/office/drawing/2010/main">
              <a:effectLst>
                <a:outerShdw dist="35921" dir="2700000" algn="ctr" rotWithShape="0">
                  <a:srgbClr val="808080"/>
                </a:outerShdw>
              </a:effectLst>
            </a14:hiddenEffects>
          </a:ext>
        </a:extLst>
      </cdr:spPr>
      <cdr:txBody>
        <a:bodyPr xmlns:a="http://schemas.openxmlformats.org/drawingml/2006/main" wrap="none" lIns="18288" tIns="22860" rIns="18288" bIns="22860" anchor="ctr" upright="1">
          <a:spAutoFit/>
        </a:bodyPr>
        <a:lstStyle xmlns:a="http://schemas.openxmlformats.org/drawingml/2006/main"/>
        <a:p xmlns:a="http://schemas.openxmlformats.org/drawingml/2006/main">
          <a:pPr algn="ctr" rtl="0">
            <a:defRPr sz="1000"/>
          </a:pPr>
          <a:r>
            <a:rPr lang="ru-RU" sz="800" b="1" i="0" u="none" strike="noStrike" baseline="0">
              <a:solidFill>
                <a:srgbClr val="000000"/>
              </a:solidFill>
              <a:latin typeface="Calibri"/>
              <a:cs typeface="Calibri"/>
            </a:rPr>
            <a:t>2</a:t>
          </a: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0.50025</cdr:x>
      <cdr:y>0.498</cdr:y>
    </cdr:from>
    <cdr:to>
      <cdr:x>0.5065</cdr:x>
      <cdr:y>0.58325</cdr:y>
    </cdr:to>
    <cdr:sp macro="" textlink="">
      <cdr:nvSpPr>
        <cdr:cNvPr id="1025" name="Text Box 1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4593346" y="1057789"/>
          <a:ext cx="57388" cy="181078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  <a:effectLst xmlns:a="http://schemas.openxmlformats.org/drawingml/2006/main"/>
        <a:extLst xmlns:a="http://schemas.openxmlformats.org/drawingml/2006/main">
          <a:ext uri="{909E8E84-426E-40DD-AFC4-6F175D3DCCD1}">
            <a14:hiddenFill xmlns:a14="http://schemas.microsoft.com/office/drawing/2010/main">
              <a:solidFill>
                <a:srgbClr xmlns:mc="http://schemas.openxmlformats.org/markup-compatibility/2006" val="000000" mc:Ignorable="a14" a14:legacySpreadsheetColorIndex="64"/>
              </a:solidFill>
            </a14:hiddenFill>
          </a:ext>
          <a:ext uri="{91240B29-F687-4F45-9708-019B960494DF}">
            <a14:hiddenLine xmlns:a14="http://schemas.microsoft.com/office/drawing/2010/main" w="9525">
              <a:solidFill>
                <a:srgbClr xmlns:mc="http://schemas.openxmlformats.org/markup-compatibility/2006" val="FFFFFF" mc:Ignorable="a14" a14:legacySpreadsheetColorIndex="65"/>
              </a:solidFill>
              <a:miter lim="800000"/>
              <a:headEnd/>
              <a:tailEnd/>
            </a14:hiddenLine>
          </a:ext>
          <a:ext uri="{AF507438-7753-43E0-B8FC-AC1667EBCBE1}">
            <a14:hiddenEffects xmlns:a14="http://schemas.microsoft.com/office/drawing/2010/main">
              <a:effectLst>
                <a:outerShdw dist="35921" dir="2700000" algn="ctr" rotWithShape="0">
                  <a:srgbClr val="808080"/>
                </a:outerShdw>
              </a:effectLst>
            </a14:hiddenEffects>
          </a:ext>
        </a:extLst>
      </cdr:spPr>
      <cdr:txBody>
        <a:bodyPr xmlns:a="http://schemas.openxmlformats.org/drawingml/2006/main" wrap="none" lIns="18288" tIns="0" rIns="0" bIns="0" anchor="ctr" upright="1">
          <a:spAutoFit/>
        </a:bodyPr>
        <a:lstStyle xmlns:a="http://schemas.openxmlformats.org/drawingml/2006/main"/>
        <a:p xmlns:a="http://schemas.openxmlformats.org/drawingml/2006/main">
          <a:pPr algn="ctr" rtl="0">
            <a:defRPr sz="1000"/>
          </a:pPr>
          <a:endParaRPr lang="ru-RU"/>
        </a:p>
      </cdr:txBody>
    </cdr:sp>
  </cdr:relSizeAnchor>
</c:userShape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ED6081-60FE-4561-89AF-35B44EBEF5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</TotalTime>
  <Pages>25</Pages>
  <Words>7394</Words>
  <Characters>42150</Characters>
  <Application>Microsoft Office Word</Application>
  <DocSecurity>0</DocSecurity>
  <Lines>351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49446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12</cp:revision>
  <dcterms:created xsi:type="dcterms:W3CDTF">2022-02-01T08:19:00Z</dcterms:created>
  <dcterms:modified xsi:type="dcterms:W3CDTF">2023-04-18T07:03:00Z</dcterms:modified>
</cp:coreProperties>
</file>